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04A6" w:rsidRDefault="00064EB5">
      <w:pPr>
        <w:tabs>
          <w:tab w:val="center" w:pos="4680"/>
        </w:tabs>
        <w:rPr>
          <w:rFonts w:ascii="Times New Roman" w:hAnsi="Times New Roman"/>
          <w:sz w:val="24"/>
        </w:rPr>
      </w:pPr>
      <w:r>
        <w:rPr>
          <w:rFonts w:ascii="Times New Roman" w:hAnsi="Times New Roman"/>
          <w:sz w:val="24"/>
        </w:rPr>
        <w:tab/>
      </w:r>
    </w:p>
    <w:p w:rsidR="00064EB5" w:rsidRDefault="00064EB5" w:rsidP="00F004A6">
      <w:pPr>
        <w:tabs>
          <w:tab w:val="center" w:pos="4680"/>
        </w:tabs>
        <w:jc w:val="center"/>
        <w:rPr>
          <w:rFonts w:ascii="Times New Roman" w:hAnsi="Times New Roman"/>
          <w:sz w:val="24"/>
        </w:rPr>
      </w:pPr>
      <w:r>
        <w:rPr>
          <w:rFonts w:ascii="Times New Roman" w:hAnsi="Times New Roman"/>
          <w:sz w:val="24"/>
        </w:rPr>
        <w:t xml:space="preserve">CONSERVATION </w:t>
      </w:r>
      <w:r w:rsidR="00A220E5">
        <w:rPr>
          <w:rFonts w:ascii="Times New Roman" w:hAnsi="Times New Roman"/>
          <w:sz w:val="24"/>
        </w:rPr>
        <w:t xml:space="preserve">DEED OF </w:t>
      </w:r>
      <w:r>
        <w:rPr>
          <w:rFonts w:ascii="Times New Roman" w:hAnsi="Times New Roman"/>
          <w:sz w:val="24"/>
        </w:rPr>
        <w:t>EASEMENT</w:t>
      </w:r>
      <w:r w:rsidR="004F7878">
        <w:rPr>
          <w:rFonts w:ascii="Times New Roman" w:hAnsi="Times New Roman"/>
          <w:sz w:val="24"/>
        </w:rPr>
        <w:t xml:space="preserve"> (“Easement”)</w:t>
      </w:r>
    </w:p>
    <w:p w:rsidR="00064EB5" w:rsidRDefault="00064EB5">
      <w:pPr>
        <w:tabs>
          <w:tab w:val="center" w:pos="4680"/>
        </w:tabs>
        <w:rPr>
          <w:rFonts w:ascii="Times New Roman" w:hAnsi="Times New Roman"/>
          <w:sz w:val="24"/>
        </w:rPr>
      </w:pPr>
      <w:r>
        <w:rPr>
          <w:rFonts w:ascii="Times New Roman" w:hAnsi="Times New Roman"/>
          <w:sz w:val="24"/>
        </w:rPr>
        <w:tab/>
        <w:t xml:space="preserve">Category </w:t>
      </w:r>
      <w:r w:rsidR="005A3093">
        <w:rPr>
          <w:rFonts w:ascii="Times New Roman" w:hAnsi="Times New Roman"/>
          <w:sz w:val="24"/>
        </w:rPr>
        <w:t>I</w:t>
      </w:r>
      <w:r>
        <w:rPr>
          <w:rFonts w:ascii="Times New Roman" w:hAnsi="Times New Roman"/>
          <w:sz w:val="24"/>
        </w:rPr>
        <w:t>I</w:t>
      </w:r>
    </w:p>
    <w:p w:rsidR="00064EB5" w:rsidRDefault="00064EB5">
      <w:pPr>
        <w:tabs>
          <w:tab w:val="center" w:pos="4680"/>
        </w:tabs>
        <w:rPr>
          <w:rFonts w:ascii="Times New Roman" w:hAnsi="Times New Roman"/>
          <w:sz w:val="24"/>
        </w:rPr>
      </w:pPr>
      <w:r>
        <w:rPr>
          <w:rFonts w:ascii="Times New Roman" w:hAnsi="Times New Roman"/>
          <w:sz w:val="24"/>
        </w:rPr>
        <w:tab/>
      </w:r>
      <w:r>
        <w:rPr>
          <w:rFonts w:ascii="Times New Roman" w:hAnsi="Times New Roman"/>
          <w:sz w:val="24"/>
          <w:u w:val="single"/>
        </w:rPr>
        <w:t>DEFINITIONS</w:t>
      </w:r>
    </w:p>
    <w:p w:rsidR="00064EB5" w:rsidRDefault="00064EB5">
      <w:pPr>
        <w:rPr>
          <w:rFonts w:ascii="Times New Roman" w:hAnsi="Times New Roman"/>
          <w:b/>
          <w:bCs/>
          <w:sz w:val="24"/>
          <w:u w:val="single"/>
        </w:rPr>
      </w:pPr>
    </w:p>
    <w:p w:rsidR="00064EB5" w:rsidRDefault="00064EB5">
      <w:pPr>
        <w:rPr>
          <w:rFonts w:ascii="Times New Roman" w:hAnsi="Times New Roman"/>
          <w:sz w:val="24"/>
        </w:rPr>
      </w:pPr>
      <w:r>
        <w:rPr>
          <w:rFonts w:ascii="Times New Roman" w:hAnsi="Times New Roman"/>
          <w:b/>
          <w:bCs/>
          <w:sz w:val="24"/>
          <w:u w:val="single"/>
        </w:rPr>
        <w:t>Grantor</w:t>
      </w:r>
      <w:r>
        <w:rPr>
          <w:rFonts w:ascii="Times New Roman" w:hAnsi="Times New Roman"/>
          <w:sz w:val="24"/>
        </w:rPr>
        <w:t>: Fee simple owner of real property subject to a:</w:t>
      </w:r>
    </w:p>
    <w:p w:rsidR="00064EB5" w:rsidRDefault="00064EB5">
      <w:pPr>
        <w:tabs>
          <w:tab w:val="left" w:pos="-1440"/>
        </w:tabs>
        <w:ind w:left="2160" w:hanging="1440"/>
        <w:rPr>
          <w:rFonts w:ascii="Times New Roman" w:hAnsi="Times New Roman"/>
          <w:sz w:val="24"/>
        </w:rPr>
      </w:pPr>
      <w:r>
        <w:rPr>
          <w:rFonts w:ascii="Times New Roman" w:hAnsi="Times New Roman"/>
          <w:sz w:val="24"/>
        </w:rPr>
        <w:t>(i)</w:t>
      </w:r>
      <w:r>
        <w:rPr>
          <w:rFonts w:ascii="Times New Roman" w:hAnsi="Times New Roman"/>
          <w:sz w:val="24"/>
        </w:rPr>
        <w:tab/>
        <w:t>Plan approval conditioned on compliance with a FCP</w:t>
      </w:r>
      <w:r w:rsidR="001F1CE1">
        <w:rPr>
          <w:rFonts w:ascii="Times New Roman" w:hAnsi="Times New Roman"/>
          <w:sz w:val="24"/>
        </w:rPr>
        <w:t>, whether or not the</w:t>
      </w:r>
      <w:r w:rsidR="004F7878">
        <w:rPr>
          <w:rFonts w:ascii="Times New Roman" w:hAnsi="Times New Roman"/>
          <w:sz w:val="24"/>
        </w:rPr>
        <w:t xml:space="preserve"> applicant is the fee simple owner of the property</w:t>
      </w:r>
      <w:r>
        <w:rPr>
          <w:rFonts w:ascii="Times New Roman" w:hAnsi="Times New Roman"/>
          <w:sz w:val="24"/>
        </w:rPr>
        <w:t>; or</w:t>
      </w:r>
    </w:p>
    <w:p w:rsidR="00064EB5" w:rsidRDefault="00064EB5" w:rsidP="00CE3153">
      <w:pPr>
        <w:tabs>
          <w:tab w:val="left" w:pos="-1440"/>
        </w:tabs>
        <w:ind w:left="1440" w:hanging="720"/>
        <w:rPr>
          <w:rFonts w:ascii="Times New Roman" w:hAnsi="Times New Roman"/>
          <w:sz w:val="24"/>
        </w:rPr>
      </w:pPr>
      <w:r>
        <w:rPr>
          <w:rFonts w:ascii="Times New Roman" w:hAnsi="Times New Roman"/>
          <w:sz w:val="24"/>
        </w:rPr>
        <w:t>(ii)</w:t>
      </w:r>
      <w:r>
        <w:rPr>
          <w:rFonts w:ascii="Times New Roman" w:hAnsi="Times New Roman"/>
          <w:sz w:val="24"/>
        </w:rPr>
        <w:tab/>
        <w:t>Plan approval conditioned on complian</w:t>
      </w:r>
      <w:r w:rsidR="00CE3153">
        <w:rPr>
          <w:rFonts w:ascii="Times New Roman" w:hAnsi="Times New Roman"/>
          <w:sz w:val="24"/>
        </w:rPr>
        <w:t xml:space="preserve">ce with a conservation easement </w:t>
      </w:r>
      <w:r>
        <w:rPr>
          <w:rFonts w:ascii="Times New Roman" w:hAnsi="Times New Roman"/>
          <w:sz w:val="24"/>
        </w:rPr>
        <w:t>agreement (issued pursuant to Chapter 50 or 59, Montgomery County Code).</w:t>
      </w:r>
    </w:p>
    <w:p w:rsidR="00064EB5" w:rsidRDefault="00064EB5">
      <w:pPr>
        <w:rPr>
          <w:rFonts w:ascii="Times New Roman" w:hAnsi="Times New Roman"/>
          <w:b/>
          <w:bCs/>
          <w:sz w:val="24"/>
          <w:u w:val="single"/>
        </w:rPr>
      </w:pPr>
    </w:p>
    <w:p w:rsidR="00064EB5" w:rsidRDefault="00064EB5">
      <w:pPr>
        <w:rPr>
          <w:rFonts w:ascii="Times New Roman" w:hAnsi="Times New Roman"/>
          <w:sz w:val="24"/>
        </w:rPr>
      </w:pPr>
      <w:r>
        <w:rPr>
          <w:rFonts w:ascii="Times New Roman" w:hAnsi="Times New Roman"/>
          <w:b/>
          <w:bCs/>
          <w:sz w:val="24"/>
          <w:u w:val="single"/>
        </w:rPr>
        <w:t>Grantee</w:t>
      </w:r>
      <w:r>
        <w:rPr>
          <w:rFonts w:ascii="Times New Roman" w:hAnsi="Times New Roman"/>
          <w:sz w:val="24"/>
        </w:rPr>
        <w:t xml:space="preserve">:  Montgomery County Planning Board of The Maryland-National Capital Park and Planning Commission ("Commission"). </w:t>
      </w:r>
    </w:p>
    <w:p w:rsidR="00064EB5" w:rsidRDefault="00064EB5">
      <w:pPr>
        <w:rPr>
          <w:rFonts w:ascii="Times New Roman" w:hAnsi="Times New Roman"/>
          <w:b/>
          <w:bCs/>
          <w:sz w:val="24"/>
          <w:u w:val="single"/>
        </w:rPr>
      </w:pPr>
    </w:p>
    <w:p w:rsidR="003D2994" w:rsidRPr="003D2994" w:rsidRDefault="003D2994">
      <w:pPr>
        <w:rPr>
          <w:rFonts w:ascii="Times New Roman" w:hAnsi="Times New Roman"/>
          <w:bCs/>
          <w:sz w:val="24"/>
        </w:rPr>
      </w:pPr>
      <w:r>
        <w:rPr>
          <w:rFonts w:ascii="Times New Roman" w:hAnsi="Times New Roman"/>
          <w:b/>
          <w:bCs/>
          <w:sz w:val="24"/>
          <w:u w:val="single"/>
        </w:rPr>
        <w:t>Property</w:t>
      </w:r>
      <w:r>
        <w:rPr>
          <w:rFonts w:ascii="Times New Roman" w:hAnsi="Times New Roman"/>
          <w:bCs/>
          <w:sz w:val="24"/>
        </w:rPr>
        <w:t xml:space="preserve">:  Lot </w:t>
      </w:r>
      <w:r w:rsidR="001C3F2E">
        <w:rPr>
          <w:rFonts w:ascii="Times New Roman" w:hAnsi="Times New Roman"/>
          <w:bCs/>
          <w:sz w:val="24"/>
        </w:rPr>
        <w:t>____</w:t>
      </w:r>
      <w:r>
        <w:rPr>
          <w:rFonts w:ascii="Times New Roman" w:hAnsi="Times New Roman"/>
          <w:bCs/>
          <w:sz w:val="24"/>
        </w:rPr>
        <w:t xml:space="preserve">, Block </w:t>
      </w:r>
      <w:r w:rsidR="001C3F2E">
        <w:rPr>
          <w:rFonts w:ascii="Times New Roman" w:hAnsi="Times New Roman"/>
          <w:bCs/>
          <w:sz w:val="24"/>
        </w:rPr>
        <w:t>____</w:t>
      </w:r>
      <w:r>
        <w:rPr>
          <w:rFonts w:ascii="Times New Roman" w:hAnsi="Times New Roman"/>
          <w:bCs/>
          <w:sz w:val="24"/>
        </w:rPr>
        <w:t>, Subdivision</w:t>
      </w:r>
      <w:r w:rsidR="001C3F2E">
        <w:rPr>
          <w:rFonts w:ascii="Times New Roman" w:hAnsi="Times New Roman"/>
          <w:bCs/>
          <w:sz w:val="24"/>
        </w:rPr>
        <w:t>: ____________________</w:t>
      </w:r>
      <w:r>
        <w:rPr>
          <w:rFonts w:ascii="Times New Roman" w:hAnsi="Times New Roman"/>
          <w:bCs/>
          <w:sz w:val="24"/>
        </w:rPr>
        <w:t>, Recorded among the Land Records of Montgomery County, Maryland in Plat Book Number</w:t>
      </w:r>
      <w:r w:rsidR="001C3F2E">
        <w:rPr>
          <w:rFonts w:ascii="Times New Roman" w:hAnsi="Times New Roman"/>
          <w:bCs/>
          <w:sz w:val="24"/>
        </w:rPr>
        <w:t xml:space="preserve"> _____</w:t>
      </w:r>
      <w:r>
        <w:rPr>
          <w:rFonts w:ascii="Times New Roman" w:hAnsi="Times New Roman"/>
          <w:bCs/>
          <w:sz w:val="24"/>
        </w:rPr>
        <w:t xml:space="preserve"> as Plat No.</w:t>
      </w:r>
      <w:r w:rsidR="001C3F2E">
        <w:rPr>
          <w:rFonts w:ascii="Times New Roman" w:hAnsi="Times New Roman"/>
          <w:bCs/>
          <w:sz w:val="24"/>
        </w:rPr>
        <w:t xml:space="preserve"> ______</w:t>
      </w:r>
    </w:p>
    <w:p w:rsidR="003D2994" w:rsidRDefault="003D2994">
      <w:pPr>
        <w:rPr>
          <w:rFonts w:ascii="Times New Roman" w:hAnsi="Times New Roman"/>
          <w:b/>
          <w:bCs/>
          <w:sz w:val="24"/>
          <w:u w:val="single"/>
        </w:rPr>
      </w:pPr>
    </w:p>
    <w:p w:rsidR="00064EB5" w:rsidRDefault="00064EB5">
      <w:pPr>
        <w:rPr>
          <w:rFonts w:ascii="Times New Roman" w:hAnsi="Times New Roman"/>
          <w:sz w:val="24"/>
        </w:rPr>
      </w:pPr>
      <w:r>
        <w:rPr>
          <w:rFonts w:ascii="Times New Roman" w:hAnsi="Times New Roman"/>
          <w:b/>
          <w:bCs/>
          <w:sz w:val="24"/>
          <w:u w:val="single"/>
        </w:rPr>
        <w:t>Planning Board</w:t>
      </w:r>
      <w:r>
        <w:rPr>
          <w:rFonts w:ascii="Times New Roman" w:hAnsi="Times New Roman"/>
          <w:sz w:val="24"/>
        </w:rPr>
        <w:t xml:space="preserve">: Montgomery County Planning Board of </w:t>
      </w:r>
      <w:r w:rsidR="00B0205A">
        <w:rPr>
          <w:rFonts w:ascii="Times New Roman" w:hAnsi="Times New Roman"/>
          <w:sz w:val="24"/>
        </w:rPr>
        <w:t>t</w:t>
      </w:r>
      <w:r>
        <w:rPr>
          <w:rFonts w:ascii="Times New Roman" w:hAnsi="Times New Roman"/>
          <w:sz w:val="24"/>
        </w:rPr>
        <w:t>he Maryland-National Capital Park and Planning Commission.</w:t>
      </w:r>
    </w:p>
    <w:p w:rsidR="00064EB5" w:rsidRDefault="00064EB5">
      <w:pPr>
        <w:rPr>
          <w:rFonts w:ascii="Times New Roman" w:hAnsi="Times New Roman"/>
          <w:b/>
          <w:bCs/>
          <w:sz w:val="24"/>
          <w:u w:val="single"/>
        </w:rPr>
      </w:pPr>
    </w:p>
    <w:p w:rsidR="00064EB5" w:rsidRDefault="00064EB5">
      <w:pPr>
        <w:rPr>
          <w:rFonts w:ascii="Times New Roman" w:hAnsi="Times New Roman"/>
          <w:b/>
          <w:bCs/>
          <w:sz w:val="24"/>
          <w:u w:val="single"/>
        </w:rPr>
      </w:pPr>
      <w:r>
        <w:rPr>
          <w:rFonts w:ascii="Times New Roman" w:hAnsi="Times New Roman"/>
          <w:b/>
          <w:bCs/>
          <w:sz w:val="24"/>
          <w:u w:val="single"/>
        </w:rPr>
        <w:t>Planning Director</w:t>
      </w:r>
      <w:r>
        <w:rPr>
          <w:rFonts w:ascii="Times New Roman" w:hAnsi="Times New Roman"/>
          <w:sz w:val="24"/>
        </w:rPr>
        <w:t xml:space="preserve">:   </w:t>
      </w:r>
      <w:r w:rsidR="00DD5836">
        <w:rPr>
          <w:rFonts w:ascii="Times New Roman" w:hAnsi="Times New Roman"/>
          <w:sz w:val="24"/>
        </w:rPr>
        <w:t xml:space="preserve">Director of the </w:t>
      </w:r>
      <w:r>
        <w:rPr>
          <w:rFonts w:ascii="Times New Roman" w:hAnsi="Times New Roman"/>
          <w:sz w:val="24"/>
        </w:rPr>
        <w:t xml:space="preserve">Montgomery County Planning Department of </w:t>
      </w:r>
      <w:r w:rsidR="00B0205A">
        <w:rPr>
          <w:rFonts w:ascii="Times New Roman" w:hAnsi="Times New Roman"/>
          <w:sz w:val="24"/>
        </w:rPr>
        <w:t>t</w:t>
      </w:r>
      <w:r>
        <w:rPr>
          <w:rFonts w:ascii="Times New Roman" w:hAnsi="Times New Roman"/>
          <w:sz w:val="24"/>
        </w:rPr>
        <w:t>he Maryland-National Capital Park and Planning Commission, Montgomery County, or the Director's designee.</w:t>
      </w:r>
    </w:p>
    <w:p w:rsidR="00064EB5" w:rsidRDefault="00064EB5">
      <w:pPr>
        <w:rPr>
          <w:rFonts w:ascii="Times New Roman" w:hAnsi="Times New Roman"/>
          <w:b/>
          <w:bCs/>
          <w:sz w:val="24"/>
          <w:u w:val="single"/>
        </w:rPr>
      </w:pPr>
    </w:p>
    <w:p w:rsidR="00064EB5" w:rsidRDefault="00064EB5">
      <w:pPr>
        <w:rPr>
          <w:rFonts w:ascii="Times New Roman" w:hAnsi="Times New Roman"/>
          <w:sz w:val="24"/>
        </w:rPr>
      </w:pPr>
      <w:r>
        <w:rPr>
          <w:rFonts w:ascii="Times New Roman" w:hAnsi="Times New Roman"/>
          <w:b/>
          <w:bCs/>
          <w:sz w:val="24"/>
          <w:u w:val="single"/>
        </w:rPr>
        <w:t>Plan:</w:t>
      </w:r>
      <w:r>
        <w:rPr>
          <w:rFonts w:ascii="Times New Roman" w:hAnsi="Times New Roman"/>
          <w:sz w:val="24"/>
        </w:rPr>
        <w:t xml:space="preserve">  Sediment control permit approved pursuant to Montgomery County Code Chapter 19; preliminary plan approved under Montgomery County Code Chapter 50; site plan, development plan, planned unit development or special exception application approved under Montgomery County Code Chapter 59; mandatory referral reviewed pursuant to Article 28 of Maryland State Code Annotated; approved major utility construction (as defined by Washington Suburban Sanitary Commission's regulations).</w:t>
      </w:r>
    </w:p>
    <w:p w:rsidR="00064EB5" w:rsidRDefault="00064EB5">
      <w:pPr>
        <w:rPr>
          <w:rFonts w:ascii="Times New Roman" w:hAnsi="Times New Roman"/>
          <w:b/>
          <w:bCs/>
          <w:sz w:val="24"/>
          <w:u w:val="single"/>
        </w:rPr>
      </w:pPr>
    </w:p>
    <w:p w:rsidR="00064EB5" w:rsidRDefault="00064EB5">
      <w:pPr>
        <w:rPr>
          <w:rFonts w:ascii="Times New Roman" w:hAnsi="Times New Roman"/>
          <w:sz w:val="24"/>
        </w:rPr>
      </w:pPr>
      <w:r>
        <w:rPr>
          <w:rFonts w:ascii="Times New Roman" w:hAnsi="Times New Roman"/>
          <w:b/>
          <w:bCs/>
          <w:sz w:val="24"/>
          <w:u w:val="single"/>
        </w:rPr>
        <w:t>Forest Conservation Plan ("FCP")</w:t>
      </w:r>
      <w:r>
        <w:rPr>
          <w:rFonts w:ascii="Times New Roman" w:hAnsi="Times New Roman"/>
          <w:sz w:val="24"/>
        </w:rPr>
        <w:t>:  Forest Conservation Plan</w:t>
      </w:r>
      <w:r w:rsidR="00A220E5">
        <w:rPr>
          <w:rFonts w:ascii="Times New Roman" w:hAnsi="Times New Roman"/>
          <w:sz w:val="24"/>
        </w:rPr>
        <w:t xml:space="preserve"> No. ____________</w:t>
      </w:r>
      <w:r>
        <w:rPr>
          <w:rFonts w:ascii="Times New Roman" w:hAnsi="Times New Roman"/>
          <w:sz w:val="24"/>
        </w:rPr>
        <w:t xml:space="preserve"> approved by the Planning Board or Planning Director pursuant to Chapter 22A, Montgomery County Code.</w:t>
      </w:r>
    </w:p>
    <w:p w:rsidR="00064EB5" w:rsidRDefault="00064EB5">
      <w:pPr>
        <w:rPr>
          <w:rFonts w:ascii="Times New Roman" w:hAnsi="Times New Roman"/>
          <w:b/>
          <w:bCs/>
          <w:sz w:val="24"/>
          <w:u w:val="single"/>
        </w:rPr>
      </w:pPr>
    </w:p>
    <w:p w:rsidR="00064EB5" w:rsidRDefault="00064EB5">
      <w:pPr>
        <w:rPr>
          <w:rFonts w:ascii="Times New Roman" w:hAnsi="Times New Roman"/>
          <w:sz w:val="24"/>
        </w:rPr>
      </w:pPr>
      <w:r>
        <w:rPr>
          <w:rFonts w:ascii="Times New Roman" w:hAnsi="Times New Roman"/>
          <w:b/>
          <w:bCs/>
          <w:sz w:val="24"/>
          <w:u w:val="single"/>
        </w:rPr>
        <w:t>Exhibit A</w:t>
      </w:r>
      <w:r>
        <w:rPr>
          <w:rFonts w:ascii="Times New Roman" w:hAnsi="Times New Roman"/>
          <w:sz w:val="24"/>
        </w:rPr>
        <w:t xml:space="preserve">: </w:t>
      </w:r>
    </w:p>
    <w:p w:rsidR="00064EB5" w:rsidRDefault="00064EB5">
      <w:pPr>
        <w:tabs>
          <w:tab w:val="left" w:pos="-1440"/>
        </w:tabs>
        <w:ind w:left="1440" w:hanging="720"/>
        <w:rPr>
          <w:rFonts w:ascii="Times New Roman" w:hAnsi="Times New Roman"/>
          <w:sz w:val="24"/>
        </w:rPr>
      </w:pPr>
      <w:r>
        <w:rPr>
          <w:rFonts w:ascii="Times New Roman" w:hAnsi="Times New Roman"/>
          <w:sz w:val="24"/>
        </w:rPr>
        <w:t>FCP approved as a condition of receiving any of the Plan approval noted above</w:t>
      </w:r>
      <w:r w:rsidR="00343C35">
        <w:rPr>
          <w:rFonts w:ascii="Times New Roman" w:hAnsi="Times New Roman"/>
          <w:sz w:val="24"/>
        </w:rPr>
        <w:t>.</w:t>
      </w:r>
    </w:p>
    <w:p w:rsidR="00272D65" w:rsidRDefault="00272D65">
      <w:pPr>
        <w:tabs>
          <w:tab w:val="left" w:pos="-1440"/>
        </w:tabs>
        <w:ind w:left="1440" w:hanging="720"/>
        <w:rPr>
          <w:rFonts w:ascii="Times New Roman" w:hAnsi="Times New Roman"/>
          <w:sz w:val="24"/>
        </w:rPr>
      </w:pPr>
    </w:p>
    <w:p w:rsidR="00272D65" w:rsidRDefault="00272D65" w:rsidP="00272D65">
      <w:pPr>
        <w:rPr>
          <w:rFonts w:ascii="Times New Roman" w:hAnsi="Times New Roman"/>
          <w:sz w:val="24"/>
        </w:rPr>
      </w:pPr>
      <w:r>
        <w:rPr>
          <w:rFonts w:ascii="Times New Roman" w:hAnsi="Times New Roman"/>
          <w:b/>
          <w:bCs/>
          <w:sz w:val="24"/>
          <w:u w:val="single"/>
        </w:rPr>
        <w:t>Exhibit B</w:t>
      </w:r>
      <w:r>
        <w:rPr>
          <w:rFonts w:ascii="Times New Roman" w:hAnsi="Times New Roman"/>
          <w:sz w:val="24"/>
        </w:rPr>
        <w:t xml:space="preserve">: </w:t>
      </w:r>
    </w:p>
    <w:p w:rsidR="00272D65" w:rsidRDefault="00CE3153" w:rsidP="00CE3153">
      <w:pPr>
        <w:tabs>
          <w:tab w:val="left" w:pos="-1440"/>
        </w:tabs>
        <w:ind w:left="720"/>
        <w:rPr>
          <w:rFonts w:ascii="Times New Roman" w:hAnsi="Times New Roman"/>
          <w:sz w:val="24"/>
        </w:rPr>
      </w:pPr>
      <w:r>
        <w:rPr>
          <w:rFonts w:ascii="Times New Roman" w:hAnsi="Times New Roman"/>
          <w:sz w:val="24"/>
        </w:rPr>
        <w:t xml:space="preserve">Description and sketch of </w:t>
      </w:r>
      <w:r w:rsidR="0044004D">
        <w:rPr>
          <w:rFonts w:ascii="Times New Roman" w:hAnsi="Times New Roman"/>
          <w:sz w:val="24"/>
        </w:rPr>
        <w:t>the e</w:t>
      </w:r>
      <w:r>
        <w:rPr>
          <w:rFonts w:ascii="Times New Roman" w:hAnsi="Times New Roman"/>
          <w:sz w:val="24"/>
        </w:rPr>
        <w:t>asement over and across property to be developed.</w:t>
      </w:r>
    </w:p>
    <w:p w:rsidR="00064EB5" w:rsidRDefault="00064EB5" w:rsidP="00272D65">
      <w:pPr>
        <w:tabs>
          <w:tab w:val="left" w:pos="-1440"/>
        </w:tabs>
        <w:ind w:left="1440" w:hanging="720"/>
        <w:rPr>
          <w:rFonts w:ascii="Times New Roman" w:hAnsi="Times New Roman"/>
          <w:sz w:val="24"/>
        </w:rPr>
      </w:pPr>
    </w:p>
    <w:p w:rsidR="00064EB5" w:rsidRDefault="00064EB5">
      <w:pPr>
        <w:tabs>
          <w:tab w:val="center" w:pos="4680"/>
        </w:tabs>
        <w:rPr>
          <w:rFonts w:ascii="Times New Roman" w:hAnsi="Times New Roman"/>
          <w:sz w:val="24"/>
        </w:rPr>
      </w:pPr>
      <w:r>
        <w:rPr>
          <w:rFonts w:ascii="Times New Roman" w:hAnsi="Times New Roman"/>
          <w:sz w:val="24"/>
        </w:rPr>
        <w:tab/>
      </w:r>
      <w:r>
        <w:rPr>
          <w:rFonts w:ascii="Times New Roman" w:hAnsi="Times New Roman"/>
          <w:sz w:val="24"/>
          <w:u w:val="single"/>
        </w:rPr>
        <w:t>WITNESSETH</w:t>
      </w:r>
    </w:p>
    <w:p w:rsidR="00064EB5" w:rsidRDefault="00064EB5">
      <w:pPr>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Th</w:t>
      </w:r>
      <w:r w:rsidR="00B25AAA">
        <w:rPr>
          <w:rFonts w:ascii="Times New Roman" w:hAnsi="Times New Roman"/>
          <w:sz w:val="24"/>
        </w:rPr>
        <w:t>e</w:t>
      </w:r>
      <w:r>
        <w:rPr>
          <w:rFonts w:ascii="Times New Roman" w:hAnsi="Times New Roman"/>
          <w:sz w:val="24"/>
        </w:rPr>
        <w:t xml:space="preserve"> </w:t>
      </w:r>
      <w:r w:rsidR="004F7878">
        <w:rPr>
          <w:rFonts w:ascii="Times New Roman" w:hAnsi="Times New Roman"/>
          <w:sz w:val="24"/>
        </w:rPr>
        <w:t>Easement</w:t>
      </w:r>
      <w:r>
        <w:rPr>
          <w:rFonts w:ascii="Times New Roman" w:hAnsi="Times New Roman"/>
          <w:sz w:val="24"/>
        </w:rPr>
        <w:t xml:space="preserve"> reflects a grant of easement by Grantor to the Grantee.  </w:t>
      </w:r>
    </w:p>
    <w:p w:rsidR="00064EB5" w:rsidRDefault="00064EB5">
      <w:pPr>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 xml:space="preserve">WHEREAS Grantor </w:t>
      </w:r>
      <w:r w:rsidR="00273F63">
        <w:rPr>
          <w:rFonts w:ascii="Times New Roman" w:hAnsi="Times New Roman"/>
          <w:sz w:val="24"/>
        </w:rPr>
        <w:t>(</w:t>
      </w:r>
      <w:r>
        <w:rPr>
          <w:rFonts w:ascii="Times New Roman" w:hAnsi="Times New Roman"/>
          <w:sz w:val="24"/>
        </w:rPr>
        <w:t>or Grantor's agent</w:t>
      </w:r>
      <w:r w:rsidR="00273F63">
        <w:rPr>
          <w:rFonts w:ascii="Times New Roman" w:hAnsi="Times New Roman"/>
          <w:sz w:val="24"/>
        </w:rPr>
        <w:t>)</w:t>
      </w:r>
      <w:r>
        <w:rPr>
          <w:rFonts w:ascii="Times New Roman" w:hAnsi="Times New Roman"/>
          <w:sz w:val="24"/>
        </w:rPr>
        <w:t xml:space="preserve"> has obtained authority to develop pursuant to a Plan in accordance with Montgomery County, Maryland laws; and</w:t>
      </w:r>
    </w:p>
    <w:p w:rsidR="00064EB5" w:rsidRDefault="00064EB5">
      <w:pPr>
        <w:rPr>
          <w:rFonts w:ascii="Times New Roman" w:hAnsi="Times New Roman"/>
          <w:sz w:val="24"/>
        </w:rPr>
      </w:pPr>
    </w:p>
    <w:p w:rsidR="00064EB5" w:rsidRDefault="00064EB5">
      <w:pPr>
        <w:rPr>
          <w:rFonts w:ascii="Times New Roman" w:hAnsi="Times New Roman"/>
          <w:sz w:val="24"/>
        </w:rPr>
        <w:sectPr w:rsidR="00064EB5">
          <w:footerReference w:type="default" r:id="rId8"/>
          <w:endnotePr>
            <w:numFmt w:val="decimal"/>
          </w:endnotePr>
          <w:pgSz w:w="12240" w:h="15840"/>
          <w:pgMar w:top="1440" w:right="1440" w:bottom="1440" w:left="1440" w:header="1440" w:footer="1440" w:gutter="0"/>
          <w:cols w:space="720"/>
          <w:noEndnote/>
        </w:sectPr>
      </w:pPr>
    </w:p>
    <w:p w:rsidR="00064EB5" w:rsidRDefault="00064EB5">
      <w:pPr>
        <w:ind w:firstLine="720"/>
        <w:rPr>
          <w:rFonts w:ascii="Times New Roman" w:hAnsi="Times New Roman"/>
          <w:sz w:val="24"/>
        </w:rPr>
      </w:pPr>
      <w:r>
        <w:rPr>
          <w:rFonts w:ascii="Times New Roman" w:hAnsi="Times New Roman"/>
          <w:sz w:val="24"/>
        </w:rPr>
        <w:t>WHEREAS, the Planning Board or other approving authority approved Grantor's Plan conditioned upon a requirement that development occur in strict accordance with a</w:t>
      </w:r>
      <w:r w:rsidR="003D2994">
        <w:rPr>
          <w:rFonts w:ascii="Times New Roman" w:hAnsi="Times New Roman"/>
          <w:sz w:val="24"/>
        </w:rPr>
        <w:t>n</w:t>
      </w:r>
      <w:r>
        <w:rPr>
          <w:rFonts w:ascii="Times New Roman" w:hAnsi="Times New Roman"/>
          <w:sz w:val="24"/>
        </w:rPr>
        <w:t xml:space="preserve"> FCP approved by the Planning Board after full review of the FCP pursuant to the provisions of Montgomery County Code Chapter 22A (Forest Conservation); Chapter 50 (Subdivision Regulations); and/or Chapter 59 (Zoning Ordinance); and/or</w:t>
      </w:r>
    </w:p>
    <w:p w:rsidR="00064EB5" w:rsidRDefault="00064EB5">
      <w:pPr>
        <w:rPr>
          <w:rFonts w:ascii="Times New Roman" w:hAnsi="Times New Roman"/>
          <w:sz w:val="24"/>
        </w:rPr>
      </w:pPr>
    </w:p>
    <w:p w:rsidR="00064EB5" w:rsidRDefault="004F7878">
      <w:pPr>
        <w:ind w:firstLine="720"/>
        <w:rPr>
          <w:rFonts w:ascii="Times New Roman" w:hAnsi="Times New Roman"/>
          <w:sz w:val="24"/>
        </w:rPr>
      </w:pPr>
      <w:r>
        <w:rPr>
          <w:rFonts w:ascii="Times New Roman" w:hAnsi="Times New Roman"/>
          <w:sz w:val="24"/>
        </w:rPr>
        <w:t>WHEREAS, the</w:t>
      </w:r>
      <w:r w:rsidR="00064EB5">
        <w:rPr>
          <w:rFonts w:ascii="Times New Roman" w:hAnsi="Times New Roman"/>
          <w:sz w:val="24"/>
        </w:rPr>
        <w:t xml:space="preserve"> Planning Board approved Grantor's Plan conditioned upon Grantor subjecting the property to be developed ("Property") or a portion of the Property to a conservation easement pursuant to the provisions of Montgomery County Code Chapter 50 (Subdivision Regulations), and/or Chapter 59 (Zoning Ordinance); and</w:t>
      </w:r>
    </w:p>
    <w:p w:rsidR="00064EB5" w:rsidRDefault="00064EB5">
      <w:pPr>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WHEREAS, the location of this Easement is as shown on Exhibit</w:t>
      </w:r>
      <w:r w:rsidR="00CE3153">
        <w:rPr>
          <w:rFonts w:ascii="Times New Roman" w:hAnsi="Times New Roman"/>
          <w:sz w:val="24"/>
        </w:rPr>
        <w:t xml:space="preserve"> </w:t>
      </w:r>
      <w:r w:rsidR="00686405">
        <w:rPr>
          <w:rFonts w:ascii="Times New Roman" w:hAnsi="Times New Roman"/>
          <w:sz w:val="24"/>
        </w:rPr>
        <w:t>A</w:t>
      </w:r>
      <w:r>
        <w:rPr>
          <w:rFonts w:ascii="Times New Roman" w:hAnsi="Times New Roman"/>
          <w:sz w:val="24"/>
        </w:rPr>
        <w:t xml:space="preserve"> </w:t>
      </w:r>
      <w:r w:rsidR="003D2994">
        <w:rPr>
          <w:rFonts w:ascii="Times New Roman" w:hAnsi="Times New Roman"/>
          <w:sz w:val="24"/>
        </w:rPr>
        <w:t>attached hereto and i</w:t>
      </w:r>
      <w:r>
        <w:rPr>
          <w:rFonts w:ascii="Times New Roman" w:hAnsi="Times New Roman"/>
          <w:sz w:val="24"/>
        </w:rPr>
        <w:t xml:space="preserve">ncorporated by reference into the terms of this </w:t>
      </w:r>
      <w:r w:rsidR="004F7878">
        <w:rPr>
          <w:rFonts w:ascii="Times New Roman" w:hAnsi="Times New Roman"/>
          <w:sz w:val="24"/>
        </w:rPr>
        <w:t>Easement</w:t>
      </w:r>
      <w:r>
        <w:rPr>
          <w:rFonts w:ascii="Times New Roman" w:hAnsi="Times New Roman"/>
          <w:sz w:val="24"/>
        </w:rPr>
        <w:t xml:space="preserve">; and </w:t>
      </w:r>
      <w:r>
        <w:rPr>
          <w:rFonts w:ascii="Times New Roman" w:hAnsi="Times New Roman"/>
          <w:sz w:val="24"/>
        </w:rPr>
        <w:tab/>
      </w:r>
    </w:p>
    <w:p w:rsidR="00064EB5" w:rsidRDefault="00064EB5">
      <w:pPr>
        <w:rPr>
          <w:rFonts w:ascii="Times New Roman" w:hAnsi="Times New Roman"/>
          <w:sz w:val="24"/>
        </w:rPr>
      </w:pPr>
    </w:p>
    <w:p w:rsidR="00064EB5" w:rsidRPr="009C1AF8" w:rsidRDefault="00064EB5">
      <w:pPr>
        <w:ind w:firstLine="720"/>
        <w:rPr>
          <w:rFonts w:ascii="Times New Roman" w:hAnsi="Times New Roman"/>
          <w:sz w:val="24"/>
        </w:rPr>
      </w:pPr>
      <w:r w:rsidRPr="009C1AF8">
        <w:rPr>
          <w:rFonts w:ascii="Times New Roman" w:hAnsi="Times New Roman"/>
          <w:sz w:val="24"/>
        </w:rPr>
        <w:t xml:space="preserve">WHEREAS, </w:t>
      </w:r>
      <w:r w:rsidR="00E87F4B" w:rsidRPr="009C1AF8">
        <w:rPr>
          <w:rFonts w:ascii="Times New Roman" w:hAnsi="Times New Roman"/>
          <w:sz w:val="24"/>
        </w:rPr>
        <w:t xml:space="preserve">among the </w:t>
      </w:r>
      <w:r w:rsidRPr="009C1AF8">
        <w:rPr>
          <w:rFonts w:ascii="Times New Roman" w:hAnsi="Times New Roman"/>
          <w:sz w:val="24"/>
        </w:rPr>
        <w:t>purpose</w:t>
      </w:r>
      <w:r w:rsidR="00E87F4B" w:rsidRPr="009C1AF8">
        <w:rPr>
          <w:rFonts w:ascii="Times New Roman" w:hAnsi="Times New Roman"/>
          <w:sz w:val="24"/>
        </w:rPr>
        <w:t>s</w:t>
      </w:r>
      <w:r w:rsidRPr="009C1AF8">
        <w:rPr>
          <w:rFonts w:ascii="Times New Roman" w:hAnsi="Times New Roman"/>
          <w:sz w:val="24"/>
        </w:rPr>
        <w:t xml:space="preserve"> of this </w:t>
      </w:r>
      <w:r w:rsidR="003D2994" w:rsidRPr="009C1AF8">
        <w:rPr>
          <w:rFonts w:ascii="Times New Roman" w:hAnsi="Times New Roman"/>
          <w:sz w:val="24"/>
        </w:rPr>
        <w:t>E</w:t>
      </w:r>
      <w:r w:rsidRPr="009C1AF8">
        <w:rPr>
          <w:rFonts w:ascii="Times New Roman" w:hAnsi="Times New Roman"/>
          <w:sz w:val="24"/>
        </w:rPr>
        <w:t xml:space="preserve">asement is to </w:t>
      </w:r>
      <w:r w:rsidR="00E87F4B" w:rsidRPr="009C1AF8">
        <w:rPr>
          <w:rFonts w:ascii="Times New Roman" w:hAnsi="Times New Roman"/>
          <w:sz w:val="24"/>
        </w:rPr>
        <w:t>preserve trees and the natural beauty of the Property subject to the Easement for purposes of screening new development from the sight of adjacent and abutting property owners to ensure maximum compatibility between existing and proposed new developments</w:t>
      </w:r>
      <w:r w:rsidRPr="009C1AF8">
        <w:rPr>
          <w:rFonts w:ascii="Times New Roman" w:hAnsi="Times New Roman"/>
          <w:sz w:val="24"/>
        </w:rPr>
        <w:t xml:space="preserve">; and  </w:t>
      </w:r>
    </w:p>
    <w:p w:rsidR="00064EB5" w:rsidRPr="009C1AF8" w:rsidRDefault="00064EB5">
      <w:pPr>
        <w:rPr>
          <w:rFonts w:ascii="Times New Roman" w:hAnsi="Times New Roman"/>
          <w:sz w:val="24"/>
        </w:rPr>
      </w:pPr>
    </w:p>
    <w:p w:rsidR="00064EB5" w:rsidRPr="009C1AF8" w:rsidRDefault="00064EB5">
      <w:pPr>
        <w:ind w:firstLine="720"/>
        <w:rPr>
          <w:rFonts w:ascii="Times New Roman" w:hAnsi="Times New Roman"/>
          <w:sz w:val="24"/>
        </w:rPr>
      </w:pPr>
      <w:r w:rsidRPr="009C1AF8">
        <w:rPr>
          <w:rFonts w:ascii="Times New Roman" w:hAnsi="Times New Roman"/>
          <w:sz w:val="24"/>
        </w:rPr>
        <w:t xml:space="preserve">WHEREAS, the purpose </w:t>
      </w:r>
      <w:r w:rsidR="009C1AF8" w:rsidRPr="009C1AF8">
        <w:rPr>
          <w:rFonts w:ascii="Times New Roman" w:hAnsi="Times New Roman"/>
          <w:sz w:val="24"/>
        </w:rPr>
        <w:t xml:space="preserve">of this Easement also </w:t>
      </w:r>
      <w:r w:rsidRPr="009C1AF8">
        <w:rPr>
          <w:rFonts w:ascii="Times New Roman" w:hAnsi="Times New Roman"/>
          <w:sz w:val="24"/>
        </w:rPr>
        <w:t xml:space="preserve">includes prevention of any alteration, construction or destruction that will tend to mar or detract from such natural beauty; and </w:t>
      </w:r>
    </w:p>
    <w:p w:rsidR="00064EB5" w:rsidRPr="009C1AF8" w:rsidRDefault="00064EB5">
      <w:pPr>
        <w:rPr>
          <w:rFonts w:ascii="Times New Roman" w:hAnsi="Times New Roman"/>
          <w:sz w:val="24"/>
        </w:rPr>
      </w:pPr>
    </w:p>
    <w:p w:rsidR="00064EB5" w:rsidRDefault="00064EB5">
      <w:pPr>
        <w:ind w:firstLine="720"/>
        <w:rPr>
          <w:rFonts w:ascii="Times New Roman" w:hAnsi="Times New Roman"/>
          <w:sz w:val="24"/>
        </w:rPr>
      </w:pPr>
      <w:r w:rsidRPr="009C1AF8">
        <w:rPr>
          <w:rFonts w:ascii="Times New Roman" w:hAnsi="Times New Roman"/>
          <w:sz w:val="24"/>
        </w:rPr>
        <w:t xml:space="preserve">WHEREAS, the purpose also includes the protection and preservation of natural features within the area of the Easement which efforts are consistent with the terms and conditions of the approved </w:t>
      </w:r>
      <w:r w:rsidR="003D2994" w:rsidRPr="009C1AF8">
        <w:rPr>
          <w:rFonts w:ascii="Times New Roman" w:hAnsi="Times New Roman"/>
          <w:sz w:val="24"/>
        </w:rPr>
        <w:t>P</w:t>
      </w:r>
      <w:r w:rsidRPr="009C1AF8">
        <w:rPr>
          <w:rFonts w:ascii="Times New Roman" w:hAnsi="Times New Roman"/>
          <w:sz w:val="24"/>
        </w:rPr>
        <w:t>lan and applicable law; and</w:t>
      </w:r>
    </w:p>
    <w:p w:rsidR="00064EB5" w:rsidRDefault="00064EB5">
      <w:pPr>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 xml:space="preserve">WHEREAS, the </w:t>
      </w:r>
      <w:r w:rsidR="003D2994">
        <w:rPr>
          <w:rFonts w:ascii="Times New Roman" w:hAnsi="Times New Roman"/>
          <w:sz w:val="24"/>
        </w:rPr>
        <w:t>Grantor and Grantee (collectively referred to as the “</w:t>
      </w:r>
      <w:r>
        <w:rPr>
          <w:rFonts w:ascii="Times New Roman" w:hAnsi="Times New Roman"/>
          <w:sz w:val="24"/>
        </w:rPr>
        <w:t>Parties</w:t>
      </w:r>
      <w:r w:rsidR="003D2994">
        <w:rPr>
          <w:rFonts w:ascii="Times New Roman" w:hAnsi="Times New Roman"/>
          <w:sz w:val="24"/>
        </w:rPr>
        <w:t>”)</w:t>
      </w:r>
      <w:r>
        <w:rPr>
          <w:rFonts w:ascii="Times New Roman" w:hAnsi="Times New Roman"/>
          <w:sz w:val="24"/>
        </w:rPr>
        <w:t xml:space="preserve"> intend for the conditions and covenants contained in this </w:t>
      </w:r>
      <w:r w:rsidR="004F7878">
        <w:rPr>
          <w:rFonts w:ascii="Times New Roman" w:hAnsi="Times New Roman"/>
          <w:sz w:val="24"/>
        </w:rPr>
        <w:t>Easement</w:t>
      </w:r>
      <w:r>
        <w:rPr>
          <w:rFonts w:ascii="Times New Roman" w:hAnsi="Times New Roman"/>
          <w:sz w:val="24"/>
        </w:rPr>
        <w:t xml:space="preserve"> to run with the land in perpetuity and to be binding on all subsequent owners and occupants of the Property; and</w:t>
      </w:r>
    </w:p>
    <w:p w:rsidR="00064EB5" w:rsidRDefault="00064EB5">
      <w:pPr>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 xml:space="preserve">WHEREAS, the </w:t>
      </w:r>
      <w:r w:rsidR="004F7878">
        <w:rPr>
          <w:rFonts w:ascii="Times New Roman" w:hAnsi="Times New Roman"/>
          <w:sz w:val="24"/>
        </w:rPr>
        <w:t>Grantor</w:t>
      </w:r>
      <w:r>
        <w:rPr>
          <w:rFonts w:ascii="Times New Roman" w:hAnsi="Times New Roman"/>
          <w:sz w:val="24"/>
        </w:rPr>
        <w:t xml:space="preserve"> intend</w:t>
      </w:r>
      <w:r w:rsidR="004F7878">
        <w:rPr>
          <w:rFonts w:ascii="Times New Roman" w:hAnsi="Times New Roman"/>
          <w:sz w:val="24"/>
        </w:rPr>
        <w:t>s</w:t>
      </w:r>
      <w:r>
        <w:rPr>
          <w:rFonts w:ascii="Times New Roman" w:hAnsi="Times New Roman"/>
          <w:sz w:val="24"/>
        </w:rPr>
        <w:t xml:space="preserve"> that </w:t>
      </w:r>
      <w:r w:rsidR="00501D60">
        <w:rPr>
          <w:rFonts w:ascii="Times New Roman" w:hAnsi="Times New Roman"/>
          <w:sz w:val="24"/>
        </w:rPr>
        <w:t>a servitude</w:t>
      </w:r>
      <w:r>
        <w:rPr>
          <w:rFonts w:ascii="Times New Roman" w:hAnsi="Times New Roman"/>
          <w:sz w:val="24"/>
        </w:rPr>
        <w:t xml:space="preserve"> be placed upon the Property to create a conservation benefit in favor of the Planning Board.</w:t>
      </w:r>
    </w:p>
    <w:p w:rsidR="00064EB5" w:rsidRDefault="00064EB5">
      <w:pPr>
        <w:rPr>
          <w:rFonts w:ascii="Times New Roman" w:hAnsi="Times New Roman"/>
          <w:sz w:val="24"/>
        </w:rPr>
      </w:pPr>
    </w:p>
    <w:p w:rsidR="00064EB5" w:rsidRPr="00290D1C" w:rsidRDefault="00064EB5" w:rsidP="004F7878">
      <w:pPr>
        <w:widowControl/>
        <w:ind w:firstLine="720"/>
        <w:rPr>
          <w:rFonts w:ascii="Helvetica" w:hAnsi="Helvetica" w:cs="Helvetica"/>
          <w:sz w:val="18"/>
          <w:szCs w:val="18"/>
        </w:rPr>
      </w:pPr>
      <w:r>
        <w:rPr>
          <w:rFonts w:ascii="Times New Roman" w:hAnsi="Times New Roman"/>
          <w:sz w:val="24"/>
        </w:rPr>
        <w:t xml:space="preserve">NOW, THEREFORE, the Grantor has executed this </w:t>
      </w:r>
      <w:r w:rsidR="004F7878">
        <w:rPr>
          <w:rFonts w:ascii="Times New Roman" w:hAnsi="Times New Roman"/>
          <w:sz w:val="24"/>
        </w:rPr>
        <w:t>Easement</w:t>
      </w:r>
      <w:r>
        <w:rPr>
          <w:rFonts w:ascii="Times New Roman" w:hAnsi="Times New Roman"/>
          <w:sz w:val="24"/>
        </w:rPr>
        <w:t xml:space="preserve"> for no monetary consideration but for the purpose of ensuring compliance with development standards imposed in accordance with Montgomery County law as a condition of development approval.  The Grantor does hereby grant and convey unto the Planning Board, in perpetuity, an </w:t>
      </w:r>
      <w:r w:rsidR="003524AA">
        <w:rPr>
          <w:rFonts w:ascii="Times New Roman" w:hAnsi="Times New Roman"/>
          <w:sz w:val="24"/>
        </w:rPr>
        <w:t>e</w:t>
      </w:r>
      <w:r>
        <w:rPr>
          <w:rFonts w:ascii="Times New Roman" w:hAnsi="Times New Roman"/>
          <w:sz w:val="24"/>
        </w:rPr>
        <w:t xml:space="preserve">asement on the Property of the size and location described in Exhibit </w:t>
      </w:r>
      <w:r w:rsidR="00272D65">
        <w:rPr>
          <w:rFonts w:ascii="Times New Roman" w:hAnsi="Times New Roman"/>
          <w:sz w:val="24"/>
        </w:rPr>
        <w:t>B</w:t>
      </w:r>
      <w:r w:rsidR="00B25AAA">
        <w:rPr>
          <w:rFonts w:ascii="Times New Roman" w:hAnsi="Times New Roman"/>
          <w:sz w:val="24"/>
        </w:rPr>
        <w:t xml:space="preserve"> attached hereto and incorporated by reference into the terms of this </w:t>
      </w:r>
      <w:r w:rsidR="004F7878">
        <w:rPr>
          <w:rFonts w:ascii="Times New Roman" w:hAnsi="Times New Roman"/>
          <w:sz w:val="24"/>
        </w:rPr>
        <w:t>Easement</w:t>
      </w:r>
      <w:r>
        <w:rPr>
          <w:rFonts w:ascii="Times New Roman" w:hAnsi="Times New Roman"/>
          <w:sz w:val="24"/>
        </w:rPr>
        <w:t xml:space="preserve">, and further described on the applicable record plat(s), of the nature and character described herein.  This </w:t>
      </w:r>
      <w:r w:rsidR="004F7878">
        <w:rPr>
          <w:rFonts w:ascii="Times New Roman" w:hAnsi="Times New Roman"/>
          <w:sz w:val="24"/>
        </w:rPr>
        <w:t>E</w:t>
      </w:r>
      <w:r>
        <w:rPr>
          <w:rFonts w:ascii="Times New Roman" w:hAnsi="Times New Roman"/>
          <w:sz w:val="24"/>
        </w:rPr>
        <w:t xml:space="preserve">asement constitutes a covenant real running </w:t>
      </w:r>
      <w:r>
        <w:rPr>
          <w:rFonts w:ascii="Times New Roman" w:hAnsi="Times New Roman"/>
          <w:sz w:val="24"/>
        </w:rPr>
        <w:lastRenderedPageBreak/>
        <w:t xml:space="preserve">with the title of the land, and is granted to preserve, protect and maintain the general topography and natural character of the land.  </w:t>
      </w:r>
      <w:r w:rsidR="00290D1C" w:rsidRPr="00290D1C">
        <w:rPr>
          <w:rFonts w:ascii="Times New Roman" w:hAnsi="Times New Roman"/>
          <w:sz w:val="24"/>
        </w:rPr>
        <w:t xml:space="preserve">The Grantor does hereby waive any challenge </w:t>
      </w:r>
      <w:r w:rsidR="00501D60">
        <w:rPr>
          <w:rFonts w:ascii="Times New Roman" w:hAnsi="Times New Roman"/>
          <w:sz w:val="24"/>
        </w:rPr>
        <w:t>to the validity of this easement</w:t>
      </w:r>
      <w:r w:rsidR="00290D1C" w:rsidRPr="00290D1C">
        <w:rPr>
          <w:rFonts w:ascii="Times New Roman" w:hAnsi="Times New Roman"/>
          <w:sz w:val="24"/>
        </w:rPr>
        <w:t xml:space="preserve"> </w:t>
      </w:r>
      <w:r w:rsidR="00501D60">
        <w:rPr>
          <w:rFonts w:ascii="Times New Roman" w:hAnsi="Times New Roman"/>
          <w:sz w:val="24"/>
        </w:rPr>
        <w:t>whether or not</w:t>
      </w:r>
      <w:r w:rsidR="00290D1C" w:rsidRPr="00290D1C">
        <w:rPr>
          <w:rFonts w:ascii="Times New Roman" w:hAnsi="Times New Roman"/>
          <w:sz w:val="24"/>
        </w:rPr>
        <w:t xml:space="preserve"> shown on a plat</w:t>
      </w:r>
      <w:r w:rsidR="00290D1C">
        <w:rPr>
          <w:rFonts w:ascii="Helvetica" w:hAnsi="Helvetica" w:cs="Helvetica"/>
          <w:sz w:val="18"/>
          <w:szCs w:val="18"/>
        </w:rPr>
        <w:t xml:space="preserve">.  </w:t>
      </w:r>
      <w:r>
        <w:rPr>
          <w:rFonts w:ascii="Times New Roman" w:hAnsi="Times New Roman"/>
          <w:sz w:val="24"/>
        </w:rPr>
        <w:t xml:space="preserve">Grantor, its heirs, successors and assigns covenant to abide by the following restrictions within the Easement: </w:t>
      </w:r>
    </w:p>
    <w:p w:rsidR="00064EB5" w:rsidRDefault="00064EB5">
      <w:pPr>
        <w:rPr>
          <w:rFonts w:ascii="Times New Roman" w:hAnsi="Times New Roman"/>
          <w:sz w:val="24"/>
        </w:rPr>
      </w:pPr>
    </w:p>
    <w:p w:rsidR="00064EB5" w:rsidRDefault="00064EB5">
      <w:pPr>
        <w:rPr>
          <w:rFonts w:ascii="Times New Roman" w:hAnsi="Times New Roman"/>
          <w:sz w:val="24"/>
        </w:rPr>
        <w:sectPr w:rsidR="00064EB5">
          <w:endnotePr>
            <w:numFmt w:val="decimal"/>
          </w:endnotePr>
          <w:type w:val="continuous"/>
          <w:pgSz w:w="12240" w:h="15840"/>
          <w:pgMar w:top="1440" w:right="1440" w:bottom="1440" w:left="1440" w:header="1440" w:footer="1440" w:gutter="0"/>
          <w:cols w:space="720"/>
          <w:noEndnote/>
        </w:sectPr>
      </w:pPr>
    </w:p>
    <w:p w:rsidR="00064EB5" w:rsidRDefault="00064EB5">
      <w:pPr>
        <w:ind w:firstLine="720"/>
        <w:rPr>
          <w:rFonts w:ascii="Times New Roman" w:hAnsi="Times New Roman"/>
          <w:sz w:val="24"/>
        </w:rPr>
      </w:pPr>
      <w:r>
        <w:rPr>
          <w:rFonts w:ascii="Times New Roman" w:hAnsi="Times New Roman"/>
          <w:sz w:val="24"/>
        </w:rPr>
        <w:t>1.</w:t>
      </w:r>
      <w:r>
        <w:rPr>
          <w:rFonts w:ascii="Times New Roman" w:hAnsi="Times New Roman"/>
          <w:sz w:val="24"/>
        </w:rPr>
        <w:tab/>
        <w:t xml:space="preserve">The foregoing recitals are agreed to and incorporated herein and shall be binding upon the </w:t>
      </w:r>
      <w:r w:rsidR="00501D60">
        <w:rPr>
          <w:rFonts w:ascii="Times New Roman" w:hAnsi="Times New Roman"/>
          <w:sz w:val="24"/>
        </w:rPr>
        <w:t>Grantor</w:t>
      </w:r>
      <w:r>
        <w:rPr>
          <w:rFonts w:ascii="Times New Roman" w:hAnsi="Times New Roman"/>
          <w:sz w:val="24"/>
        </w:rPr>
        <w:t>.</w:t>
      </w:r>
    </w:p>
    <w:p w:rsidR="00064EB5" w:rsidRDefault="00064EB5">
      <w:pPr>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2.</w:t>
      </w:r>
      <w:r>
        <w:rPr>
          <w:rFonts w:ascii="Times New Roman" w:hAnsi="Times New Roman"/>
          <w:sz w:val="24"/>
        </w:rPr>
        <w:tab/>
      </w:r>
      <w:r w:rsidR="00C04490">
        <w:rPr>
          <w:rFonts w:ascii="Times New Roman" w:hAnsi="Times New Roman"/>
          <w:sz w:val="24"/>
        </w:rPr>
        <w:t xml:space="preserve">No tree with a diameter greater than six inches (at a height of four feet from the ground) or more than thirty feet in height (measured from the ground) (“Trees”) or any tree planted as part of an afforestation or reforestation plan may be cut down, removed or destroyed without prior written consent from the Planning Board staff.  </w:t>
      </w:r>
      <w:r>
        <w:rPr>
          <w:rFonts w:ascii="Times New Roman" w:hAnsi="Times New Roman"/>
          <w:sz w:val="24"/>
        </w:rPr>
        <w:t xml:space="preserve">Diseased or hazardous trees or limbs may be removed to prevent personal injury or property damage after </w:t>
      </w:r>
      <w:r w:rsidR="00C04490">
        <w:rPr>
          <w:rFonts w:ascii="Times New Roman" w:hAnsi="Times New Roman"/>
          <w:sz w:val="24"/>
        </w:rPr>
        <w:t>a minimum of ten business days</w:t>
      </w:r>
      <w:r>
        <w:rPr>
          <w:rFonts w:ascii="Times New Roman" w:hAnsi="Times New Roman"/>
          <w:sz w:val="24"/>
        </w:rPr>
        <w:t xml:space="preserve"> notice to the Planning </w:t>
      </w:r>
      <w:r w:rsidR="00C04490">
        <w:rPr>
          <w:rFonts w:ascii="Times New Roman" w:hAnsi="Times New Roman"/>
          <w:sz w:val="24"/>
        </w:rPr>
        <w:t>Director</w:t>
      </w:r>
      <w:r>
        <w:rPr>
          <w:rFonts w:ascii="Times New Roman" w:hAnsi="Times New Roman"/>
          <w:sz w:val="24"/>
        </w:rPr>
        <w:t>, unless such notice is not practical in an emergency situation</w:t>
      </w:r>
      <w:r w:rsidR="00C04490">
        <w:rPr>
          <w:rFonts w:ascii="Times New Roman" w:hAnsi="Times New Roman"/>
          <w:sz w:val="24"/>
        </w:rPr>
        <w:t>.</w:t>
      </w:r>
    </w:p>
    <w:p w:rsidR="00064EB5" w:rsidRDefault="00064EB5">
      <w:pPr>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3.</w:t>
      </w:r>
      <w:r>
        <w:rPr>
          <w:rFonts w:ascii="Times New Roman" w:hAnsi="Times New Roman"/>
          <w:sz w:val="24"/>
        </w:rPr>
        <w:tab/>
      </w:r>
      <w:r w:rsidR="00C04490">
        <w:rPr>
          <w:rFonts w:ascii="Times New Roman" w:hAnsi="Times New Roman"/>
          <w:sz w:val="24"/>
        </w:rPr>
        <w:t>Understory</w:t>
      </w:r>
      <w:r>
        <w:rPr>
          <w:rFonts w:ascii="Times New Roman" w:hAnsi="Times New Roman"/>
          <w:sz w:val="24"/>
        </w:rPr>
        <w:t xml:space="preserve"> plant materials (including, but not limited to brush, </w:t>
      </w:r>
      <w:r w:rsidR="006B0C18">
        <w:rPr>
          <w:rFonts w:ascii="Times New Roman" w:hAnsi="Times New Roman"/>
          <w:sz w:val="24"/>
        </w:rPr>
        <w:t xml:space="preserve">shrubs, </w:t>
      </w:r>
      <w:r>
        <w:rPr>
          <w:rFonts w:ascii="Times New Roman" w:hAnsi="Times New Roman"/>
          <w:sz w:val="24"/>
        </w:rPr>
        <w:t>saplings,</w:t>
      </w:r>
      <w:r w:rsidR="006B0C18">
        <w:rPr>
          <w:rFonts w:ascii="Times New Roman" w:hAnsi="Times New Roman"/>
          <w:sz w:val="24"/>
        </w:rPr>
        <w:t xml:space="preserve"> seedlings,</w:t>
      </w:r>
      <w:r>
        <w:rPr>
          <w:rFonts w:ascii="Times New Roman" w:hAnsi="Times New Roman"/>
          <w:sz w:val="24"/>
        </w:rPr>
        <w:t xml:space="preserve"> undergrowth</w:t>
      </w:r>
      <w:r w:rsidR="006B0C18">
        <w:rPr>
          <w:rFonts w:ascii="Times New Roman" w:hAnsi="Times New Roman"/>
          <w:sz w:val="24"/>
        </w:rPr>
        <w:t xml:space="preserve"> and vines may be cut down, removed or destroyed without prior written consent of the Planning Director</w:t>
      </w:r>
      <w:r>
        <w:rPr>
          <w:rFonts w:ascii="Times New Roman" w:hAnsi="Times New Roman"/>
          <w:sz w:val="24"/>
        </w:rPr>
        <w:t>,</w:t>
      </w:r>
      <w:r w:rsidR="006B0C18">
        <w:rPr>
          <w:rFonts w:ascii="Times New Roman" w:hAnsi="Times New Roman"/>
          <w:sz w:val="24"/>
        </w:rPr>
        <w:t xml:space="preserve"> provided their removal does not damage, injure or kill Trees or create erosion or slope stability problems and provided that they were not planted as part of an afforestation or reforestation plan.</w:t>
      </w:r>
    </w:p>
    <w:p w:rsidR="00064EB5" w:rsidRDefault="00064EB5">
      <w:pPr>
        <w:rPr>
          <w:rFonts w:ascii="Times New Roman" w:hAnsi="Times New Roman"/>
          <w:sz w:val="24"/>
        </w:rPr>
      </w:pPr>
    </w:p>
    <w:p w:rsidR="006B0C18" w:rsidRDefault="00064EB5">
      <w:pPr>
        <w:ind w:firstLine="720"/>
        <w:rPr>
          <w:rFonts w:ascii="Times New Roman" w:hAnsi="Times New Roman"/>
          <w:sz w:val="24"/>
        </w:rPr>
      </w:pPr>
      <w:r>
        <w:rPr>
          <w:rFonts w:ascii="Times New Roman" w:hAnsi="Times New Roman"/>
          <w:sz w:val="24"/>
        </w:rPr>
        <w:t>4.</w:t>
      </w:r>
      <w:r>
        <w:rPr>
          <w:rFonts w:ascii="Times New Roman" w:hAnsi="Times New Roman"/>
          <w:sz w:val="24"/>
        </w:rPr>
        <w:tab/>
      </w:r>
      <w:r w:rsidR="006B0C18">
        <w:rPr>
          <w:rFonts w:ascii="Times New Roman" w:hAnsi="Times New Roman"/>
          <w:sz w:val="24"/>
        </w:rPr>
        <w:t>Fences are permitted within the Easement provided their construction and maintenance can be executed in compliance with the restrictions of this agreement.</w:t>
      </w:r>
    </w:p>
    <w:p w:rsidR="006B0C18" w:rsidRDefault="006B0C18">
      <w:pPr>
        <w:ind w:firstLine="720"/>
        <w:rPr>
          <w:rFonts w:ascii="Times New Roman" w:hAnsi="Times New Roman"/>
          <w:sz w:val="24"/>
        </w:rPr>
      </w:pPr>
    </w:p>
    <w:p w:rsidR="00064EB5" w:rsidRDefault="006B0C18">
      <w:pPr>
        <w:ind w:firstLine="720"/>
        <w:rPr>
          <w:rFonts w:ascii="Times New Roman" w:hAnsi="Times New Roman"/>
          <w:sz w:val="24"/>
        </w:rPr>
      </w:pPr>
      <w:r>
        <w:rPr>
          <w:rFonts w:ascii="Times New Roman" w:hAnsi="Times New Roman"/>
          <w:sz w:val="24"/>
        </w:rPr>
        <w:t>5.</w:t>
      </w:r>
      <w:r>
        <w:rPr>
          <w:rFonts w:ascii="Times New Roman" w:hAnsi="Times New Roman"/>
          <w:sz w:val="24"/>
        </w:rPr>
        <w:tab/>
      </w:r>
      <w:r w:rsidR="00064EB5">
        <w:rPr>
          <w:rFonts w:ascii="Times New Roman" w:hAnsi="Times New Roman"/>
          <w:sz w:val="24"/>
        </w:rPr>
        <w:t xml:space="preserve"> </w:t>
      </w:r>
      <w:r>
        <w:rPr>
          <w:rFonts w:ascii="Times New Roman" w:hAnsi="Times New Roman"/>
          <w:sz w:val="24"/>
        </w:rPr>
        <w:t>M</w:t>
      </w:r>
      <w:r w:rsidR="00064EB5">
        <w:rPr>
          <w:rFonts w:ascii="Times New Roman" w:hAnsi="Times New Roman"/>
          <w:sz w:val="24"/>
        </w:rPr>
        <w:t>owing</w:t>
      </w:r>
      <w:r>
        <w:rPr>
          <w:rFonts w:ascii="Times New Roman" w:hAnsi="Times New Roman"/>
          <w:sz w:val="24"/>
        </w:rPr>
        <w:t xml:space="preserve"> may occur, provided it does not damage, injure or kill trees.  </w:t>
      </w:r>
      <w:r w:rsidR="00064EB5">
        <w:rPr>
          <w:rFonts w:ascii="Times New Roman" w:hAnsi="Times New Roman"/>
          <w:sz w:val="24"/>
        </w:rPr>
        <w:t xml:space="preserve">Grantor may </w:t>
      </w:r>
      <w:r>
        <w:rPr>
          <w:rFonts w:ascii="Times New Roman" w:hAnsi="Times New Roman"/>
          <w:sz w:val="24"/>
        </w:rPr>
        <w:t xml:space="preserve">supplement or </w:t>
      </w:r>
      <w:r w:rsidR="00064EB5">
        <w:rPr>
          <w:rFonts w:ascii="Times New Roman" w:hAnsi="Times New Roman"/>
          <w:sz w:val="24"/>
        </w:rPr>
        <w:t xml:space="preserve">replace dead trees or undergrowth </w:t>
      </w:r>
      <w:r w:rsidR="000B3051">
        <w:rPr>
          <w:rFonts w:ascii="Times New Roman" w:hAnsi="Times New Roman"/>
          <w:sz w:val="24"/>
        </w:rPr>
        <w:t xml:space="preserve">with new plantings </w:t>
      </w:r>
      <w:r w:rsidR="00064EB5">
        <w:rPr>
          <w:rFonts w:ascii="Times New Roman" w:hAnsi="Times New Roman"/>
          <w:sz w:val="24"/>
        </w:rPr>
        <w:t xml:space="preserve">provided that new plantings are characteristic of trees or undergrowth </w:t>
      </w:r>
      <w:r w:rsidR="000B3051">
        <w:rPr>
          <w:rFonts w:ascii="Times New Roman" w:hAnsi="Times New Roman"/>
          <w:sz w:val="24"/>
        </w:rPr>
        <w:t xml:space="preserve">materials </w:t>
      </w:r>
      <w:r w:rsidR="00064EB5">
        <w:rPr>
          <w:rFonts w:ascii="Times New Roman" w:hAnsi="Times New Roman"/>
          <w:sz w:val="24"/>
        </w:rPr>
        <w:t xml:space="preserve">native to Maryland.  </w:t>
      </w:r>
    </w:p>
    <w:p w:rsidR="00064EB5" w:rsidRDefault="00064EB5">
      <w:pPr>
        <w:rPr>
          <w:rFonts w:ascii="Times New Roman" w:hAnsi="Times New Roman"/>
          <w:sz w:val="24"/>
        </w:rPr>
      </w:pPr>
    </w:p>
    <w:p w:rsidR="00064EB5" w:rsidRDefault="00F243E6">
      <w:pPr>
        <w:ind w:firstLine="720"/>
        <w:rPr>
          <w:rFonts w:ascii="Times New Roman" w:hAnsi="Times New Roman"/>
          <w:sz w:val="24"/>
        </w:rPr>
      </w:pPr>
      <w:r>
        <w:rPr>
          <w:rFonts w:ascii="Times New Roman" w:hAnsi="Times New Roman"/>
          <w:sz w:val="24"/>
        </w:rPr>
        <w:t>6</w:t>
      </w:r>
      <w:r w:rsidR="00064EB5">
        <w:rPr>
          <w:rFonts w:ascii="Times New Roman" w:hAnsi="Times New Roman"/>
          <w:sz w:val="24"/>
        </w:rPr>
        <w:t>.</w:t>
      </w:r>
      <w:r w:rsidR="00064EB5">
        <w:rPr>
          <w:rFonts w:ascii="Times New Roman" w:hAnsi="Times New Roman"/>
          <w:sz w:val="24"/>
        </w:rPr>
        <w:tab/>
        <w:t xml:space="preserve">The following activities may not occur  </w:t>
      </w:r>
      <w:r w:rsidR="000B3051">
        <w:rPr>
          <w:rFonts w:ascii="Times New Roman" w:hAnsi="Times New Roman"/>
          <w:sz w:val="24"/>
        </w:rPr>
        <w:t xml:space="preserve"> without prior written consent from the Planning Director:</w:t>
      </w:r>
    </w:p>
    <w:p w:rsidR="00064EB5" w:rsidRDefault="00064EB5">
      <w:pPr>
        <w:rPr>
          <w:rFonts w:ascii="Times New Roman" w:hAnsi="Times New Roman"/>
          <w:sz w:val="24"/>
        </w:rPr>
      </w:pPr>
    </w:p>
    <w:p w:rsidR="00064EB5" w:rsidRDefault="00064EB5">
      <w:pPr>
        <w:tabs>
          <w:tab w:val="left" w:pos="-1440"/>
        </w:tabs>
        <w:ind w:left="2160" w:hanging="720"/>
        <w:rPr>
          <w:rFonts w:ascii="Times New Roman" w:hAnsi="Times New Roman"/>
          <w:sz w:val="24"/>
        </w:rPr>
      </w:pPr>
      <w:r>
        <w:rPr>
          <w:rFonts w:ascii="Times New Roman" w:hAnsi="Times New Roman"/>
          <w:sz w:val="24"/>
        </w:rPr>
        <w:t>a.</w:t>
      </w:r>
      <w:r>
        <w:rPr>
          <w:rFonts w:ascii="Times New Roman" w:hAnsi="Times New Roman"/>
          <w:sz w:val="24"/>
        </w:rPr>
        <w:tab/>
        <w:t xml:space="preserve">Construction, </w:t>
      </w:r>
      <w:r w:rsidR="000B3051">
        <w:rPr>
          <w:rFonts w:ascii="Times New Roman" w:hAnsi="Times New Roman"/>
          <w:sz w:val="24"/>
        </w:rPr>
        <w:t xml:space="preserve">(including roadways, private drives, paths or trails) </w:t>
      </w:r>
      <w:r>
        <w:rPr>
          <w:rFonts w:ascii="Times New Roman" w:hAnsi="Times New Roman"/>
          <w:sz w:val="24"/>
        </w:rPr>
        <w:t xml:space="preserve">excavation  grading </w:t>
      </w:r>
      <w:r w:rsidR="000B3051">
        <w:rPr>
          <w:rFonts w:ascii="Times New Roman" w:hAnsi="Times New Roman"/>
          <w:sz w:val="24"/>
        </w:rPr>
        <w:t xml:space="preserve">or retaining walls. </w:t>
      </w:r>
    </w:p>
    <w:p w:rsidR="00064EB5" w:rsidRDefault="00064EB5">
      <w:pPr>
        <w:rPr>
          <w:rFonts w:ascii="Times New Roman" w:hAnsi="Times New Roman"/>
          <w:sz w:val="24"/>
        </w:rPr>
      </w:pPr>
    </w:p>
    <w:p w:rsidR="00064EB5" w:rsidRDefault="00064EB5">
      <w:pPr>
        <w:tabs>
          <w:tab w:val="left" w:pos="-1440"/>
        </w:tabs>
        <w:ind w:left="2160" w:hanging="720"/>
        <w:rPr>
          <w:rFonts w:ascii="Times New Roman" w:hAnsi="Times New Roman"/>
          <w:sz w:val="24"/>
        </w:rPr>
      </w:pPr>
      <w:r>
        <w:rPr>
          <w:rFonts w:ascii="Times New Roman" w:hAnsi="Times New Roman"/>
          <w:sz w:val="24"/>
        </w:rPr>
        <w:t>b.</w:t>
      </w:r>
      <w:r>
        <w:rPr>
          <w:rFonts w:ascii="Times New Roman" w:hAnsi="Times New Roman"/>
          <w:sz w:val="24"/>
        </w:rPr>
        <w:tab/>
        <w:t>Erection of any building</w:t>
      </w:r>
      <w:r w:rsidR="000B3051">
        <w:rPr>
          <w:rFonts w:ascii="Times New Roman" w:hAnsi="Times New Roman"/>
          <w:sz w:val="24"/>
        </w:rPr>
        <w:t>s</w:t>
      </w:r>
      <w:r>
        <w:rPr>
          <w:rFonts w:ascii="Times New Roman" w:hAnsi="Times New Roman"/>
          <w:sz w:val="24"/>
        </w:rPr>
        <w:t xml:space="preserve"> or structural improvements on or above ground, including (but not limited to) sheds, dog pens, play equipment and retaining walls.</w:t>
      </w:r>
    </w:p>
    <w:p w:rsidR="00064EB5" w:rsidRDefault="00064EB5">
      <w:pPr>
        <w:rPr>
          <w:rFonts w:ascii="Times New Roman" w:hAnsi="Times New Roman"/>
          <w:sz w:val="24"/>
        </w:rPr>
      </w:pPr>
    </w:p>
    <w:p w:rsidR="00064EB5" w:rsidRDefault="00064EB5">
      <w:pPr>
        <w:rPr>
          <w:rFonts w:ascii="Times New Roman" w:hAnsi="Times New Roman"/>
          <w:sz w:val="24"/>
        </w:rPr>
      </w:pPr>
    </w:p>
    <w:p w:rsidR="00064EB5" w:rsidRDefault="00064EB5">
      <w:pPr>
        <w:rPr>
          <w:rFonts w:ascii="Times New Roman" w:hAnsi="Times New Roman"/>
          <w:sz w:val="24"/>
        </w:rPr>
        <w:sectPr w:rsidR="00064EB5">
          <w:endnotePr>
            <w:numFmt w:val="decimal"/>
          </w:endnotePr>
          <w:type w:val="continuous"/>
          <w:pgSz w:w="12240" w:h="15840"/>
          <w:pgMar w:top="1440" w:right="1440" w:bottom="1440" w:left="1440" w:header="1440" w:footer="1440" w:gutter="0"/>
          <w:cols w:space="720"/>
          <w:noEndnote/>
        </w:sectPr>
      </w:pPr>
    </w:p>
    <w:p w:rsidR="00064EB5" w:rsidRDefault="000B3051">
      <w:pPr>
        <w:tabs>
          <w:tab w:val="left" w:pos="-1440"/>
        </w:tabs>
        <w:ind w:left="2160" w:hanging="720"/>
        <w:rPr>
          <w:rFonts w:ascii="Times New Roman" w:hAnsi="Times New Roman"/>
          <w:sz w:val="24"/>
        </w:rPr>
      </w:pPr>
      <w:r>
        <w:rPr>
          <w:rFonts w:ascii="Times New Roman" w:hAnsi="Times New Roman"/>
          <w:sz w:val="24"/>
        </w:rPr>
        <w:t>c</w:t>
      </w:r>
      <w:r w:rsidR="00064EB5">
        <w:rPr>
          <w:rFonts w:ascii="Times New Roman" w:hAnsi="Times New Roman"/>
          <w:sz w:val="24"/>
        </w:rPr>
        <w:t>.</w:t>
      </w:r>
      <w:r w:rsidR="00064EB5">
        <w:rPr>
          <w:rFonts w:ascii="Times New Roman" w:hAnsi="Times New Roman"/>
          <w:sz w:val="24"/>
        </w:rPr>
        <w:tab/>
        <w:t>Activities which in any way could alter or interfere with the natural ground cover or drainage (including alteration of stream channels, stream currents or stream flow).</w:t>
      </w:r>
    </w:p>
    <w:p w:rsidR="00064EB5" w:rsidRDefault="00064EB5">
      <w:pPr>
        <w:rPr>
          <w:rFonts w:ascii="Times New Roman" w:hAnsi="Times New Roman"/>
          <w:sz w:val="24"/>
        </w:rPr>
      </w:pPr>
    </w:p>
    <w:p w:rsidR="005D1D42" w:rsidRDefault="000A1614">
      <w:pPr>
        <w:ind w:firstLine="1440"/>
        <w:rPr>
          <w:rFonts w:ascii="Times New Roman" w:hAnsi="Times New Roman"/>
          <w:sz w:val="24"/>
        </w:rPr>
      </w:pPr>
      <w:r>
        <w:rPr>
          <w:rFonts w:ascii="Times New Roman" w:hAnsi="Times New Roman"/>
          <w:sz w:val="24"/>
        </w:rPr>
        <w:lastRenderedPageBreak/>
        <w:t>The Planning Director may approve these activities upon a finding that the proposed activity will not interfere with the purposes stated above, and in particular with tree preservation; screening existing and</w:t>
      </w:r>
      <w:r w:rsidR="002B7F42">
        <w:rPr>
          <w:rFonts w:ascii="Times New Roman" w:hAnsi="Times New Roman"/>
          <w:sz w:val="24"/>
        </w:rPr>
        <w:t xml:space="preserve"> </w:t>
      </w:r>
      <w:r>
        <w:rPr>
          <w:rFonts w:ascii="Times New Roman" w:hAnsi="Times New Roman"/>
          <w:sz w:val="24"/>
        </w:rPr>
        <w:t xml:space="preserve">proposed development from adjacent and abutting landowners; maintenance of tree cover; and preservation of open space.  This approval </w:t>
      </w:r>
      <w:r w:rsidR="00545A74">
        <w:rPr>
          <w:rFonts w:ascii="Times New Roman" w:hAnsi="Times New Roman"/>
          <w:sz w:val="24"/>
        </w:rPr>
        <w:t>exception shall</w:t>
      </w:r>
      <w:r>
        <w:rPr>
          <w:rFonts w:ascii="Times New Roman" w:hAnsi="Times New Roman"/>
          <w:sz w:val="24"/>
        </w:rPr>
        <w:t xml:space="preserve"> be narrowly interpreted, and the Director is under no obligation to authorize any of these activities when approval is requested.</w:t>
      </w:r>
    </w:p>
    <w:p w:rsidR="002B7F42" w:rsidRDefault="002B7F42">
      <w:pPr>
        <w:ind w:left="720" w:firstLine="720"/>
        <w:rPr>
          <w:rFonts w:ascii="Times New Roman" w:hAnsi="Times New Roman"/>
          <w:sz w:val="24"/>
        </w:rPr>
      </w:pPr>
    </w:p>
    <w:p w:rsidR="005D1D42" w:rsidRDefault="00F243E6">
      <w:pPr>
        <w:ind w:firstLine="720"/>
        <w:rPr>
          <w:rFonts w:ascii="Times New Roman" w:hAnsi="Times New Roman"/>
          <w:sz w:val="24"/>
        </w:rPr>
      </w:pPr>
      <w:r>
        <w:rPr>
          <w:rFonts w:ascii="Times New Roman" w:hAnsi="Times New Roman"/>
          <w:sz w:val="24"/>
        </w:rPr>
        <w:t>7</w:t>
      </w:r>
      <w:r w:rsidR="002B7F42">
        <w:rPr>
          <w:rFonts w:ascii="Times New Roman" w:hAnsi="Times New Roman"/>
          <w:sz w:val="24"/>
        </w:rPr>
        <w:t>.</w:t>
      </w:r>
      <w:r w:rsidR="002B7F42">
        <w:rPr>
          <w:rFonts w:ascii="Times New Roman" w:hAnsi="Times New Roman"/>
          <w:sz w:val="24"/>
        </w:rPr>
        <w:tab/>
        <w:t>Timber cutting or any other industrial or commercial activities shall not occur.</w:t>
      </w:r>
    </w:p>
    <w:p w:rsidR="005D1D42" w:rsidRDefault="005D1D42">
      <w:pPr>
        <w:ind w:firstLine="720"/>
        <w:rPr>
          <w:rFonts w:ascii="Times New Roman" w:hAnsi="Times New Roman"/>
          <w:sz w:val="24"/>
        </w:rPr>
      </w:pPr>
    </w:p>
    <w:p w:rsidR="005D1D42" w:rsidRDefault="00F243E6">
      <w:pPr>
        <w:ind w:firstLine="720"/>
        <w:rPr>
          <w:rFonts w:ascii="Times New Roman" w:hAnsi="Times New Roman"/>
          <w:sz w:val="24"/>
        </w:rPr>
      </w:pPr>
      <w:r>
        <w:rPr>
          <w:rFonts w:ascii="Times New Roman" w:hAnsi="Times New Roman"/>
          <w:sz w:val="24"/>
        </w:rPr>
        <w:t>8</w:t>
      </w:r>
      <w:r w:rsidR="00064EB5">
        <w:rPr>
          <w:rFonts w:ascii="Times New Roman" w:hAnsi="Times New Roman"/>
          <w:sz w:val="24"/>
        </w:rPr>
        <w:t>.</w:t>
      </w:r>
      <w:r w:rsidR="00064EB5">
        <w:rPr>
          <w:rFonts w:ascii="Times New Roman" w:hAnsi="Times New Roman"/>
          <w:sz w:val="24"/>
        </w:rPr>
        <w:tab/>
      </w:r>
      <w:r>
        <w:rPr>
          <w:rFonts w:ascii="Times New Roman" w:hAnsi="Times New Roman"/>
          <w:sz w:val="24"/>
        </w:rPr>
        <w:t>No posting of any advertising, including signs or billboards, shall occur.</w:t>
      </w:r>
    </w:p>
    <w:p w:rsidR="005D1D42" w:rsidRDefault="005D1D42">
      <w:pPr>
        <w:ind w:firstLine="720"/>
        <w:rPr>
          <w:rFonts w:ascii="Times New Roman" w:hAnsi="Times New Roman"/>
          <w:sz w:val="24"/>
        </w:rPr>
      </w:pPr>
    </w:p>
    <w:p w:rsidR="00F243E6" w:rsidRDefault="00F243E6" w:rsidP="00F243E6">
      <w:pPr>
        <w:ind w:firstLine="720"/>
        <w:rPr>
          <w:rFonts w:ascii="Times New Roman" w:hAnsi="Times New Roman"/>
          <w:sz w:val="24"/>
        </w:rPr>
      </w:pPr>
      <w:r>
        <w:rPr>
          <w:rFonts w:ascii="Times New Roman" w:hAnsi="Times New Roman"/>
          <w:sz w:val="24"/>
        </w:rPr>
        <w:t>9.</w:t>
      </w:r>
      <w:r>
        <w:rPr>
          <w:rFonts w:ascii="Times New Roman" w:hAnsi="Times New Roman"/>
          <w:sz w:val="24"/>
        </w:rPr>
        <w:tab/>
        <w:t>No dumping of unsightly or offensive material, including trash, ashes, sawdust or grass clippings shall occur.  Natural biodegradable materials may be allowed in a properly located, designed, managed and maintained compost pile, provided the activity does not damage adjacent trees.  Upon prior written approval of the Planning Director, suitable heavy fill and other stabilization measures may be placed to control and prevent erosion, provided that the fill is covered by arable soil or humus and properly stabilized.</w:t>
      </w:r>
    </w:p>
    <w:p w:rsidR="00F243E6" w:rsidRDefault="00F243E6" w:rsidP="00F243E6">
      <w:pPr>
        <w:ind w:firstLine="720"/>
        <w:rPr>
          <w:rFonts w:ascii="Times New Roman" w:hAnsi="Times New Roman"/>
          <w:sz w:val="24"/>
        </w:rPr>
      </w:pPr>
    </w:p>
    <w:p w:rsidR="00F243E6" w:rsidRDefault="00F243E6" w:rsidP="00F243E6">
      <w:pPr>
        <w:ind w:firstLine="720"/>
        <w:rPr>
          <w:rFonts w:ascii="Times New Roman" w:hAnsi="Times New Roman"/>
          <w:sz w:val="24"/>
        </w:rPr>
      </w:pPr>
      <w:r>
        <w:rPr>
          <w:rFonts w:ascii="Times New Roman" w:hAnsi="Times New Roman"/>
          <w:sz w:val="24"/>
        </w:rPr>
        <w:t>10.</w:t>
      </w:r>
      <w:r>
        <w:rPr>
          <w:rFonts w:ascii="Times New Roman" w:hAnsi="Times New Roman"/>
          <w:sz w:val="24"/>
        </w:rPr>
        <w:tab/>
        <w:t>The Easement shall not be used as a site for any major public utility installations, such as, but not limited to electric generating plants, electric transmission lines, gas generating plants, gas storage tanks, radio or microwave relay stations, and</w:t>
      </w:r>
      <w:r w:rsidR="00545A74">
        <w:rPr>
          <w:rFonts w:ascii="Times New Roman" w:hAnsi="Times New Roman"/>
          <w:sz w:val="24"/>
        </w:rPr>
        <w:t xml:space="preserve"> </w:t>
      </w:r>
      <w:r>
        <w:rPr>
          <w:rFonts w:ascii="Times New Roman" w:hAnsi="Times New Roman"/>
          <w:sz w:val="24"/>
        </w:rPr>
        <w:t>telephone exchanges except upon prior written consent from the Planning Director.  Nothing in this paragraph prevents the construction or maintenance of (on, over or under the property) facilities normally needed to serve a residential neighborhood and which have been approved by the appropriate reviewing agencies.  These facilities should be located to prevent or minimize any loss of trees.</w:t>
      </w:r>
    </w:p>
    <w:p w:rsidR="00F243E6" w:rsidRDefault="00F243E6" w:rsidP="00F243E6">
      <w:pPr>
        <w:ind w:firstLine="720"/>
        <w:rPr>
          <w:rFonts w:ascii="Times New Roman" w:hAnsi="Times New Roman"/>
          <w:sz w:val="24"/>
        </w:rPr>
      </w:pPr>
    </w:p>
    <w:p w:rsidR="005D1D42" w:rsidRDefault="00F243E6">
      <w:pPr>
        <w:ind w:firstLine="720"/>
        <w:rPr>
          <w:rFonts w:ascii="Times New Roman" w:hAnsi="Times New Roman"/>
          <w:sz w:val="24"/>
        </w:rPr>
      </w:pPr>
      <w:r>
        <w:rPr>
          <w:rFonts w:ascii="Times New Roman" w:hAnsi="Times New Roman"/>
          <w:sz w:val="24"/>
        </w:rPr>
        <w:t>11.</w:t>
      </w:r>
      <w:r>
        <w:rPr>
          <w:rFonts w:ascii="Times New Roman" w:hAnsi="Times New Roman"/>
          <w:sz w:val="24"/>
        </w:rPr>
        <w:tab/>
      </w:r>
      <w:r w:rsidR="00064EB5">
        <w:rPr>
          <w:rFonts w:ascii="Times New Roman" w:hAnsi="Times New Roman"/>
          <w:sz w:val="24"/>
        </w:rPr>
        <w:t xml:space="preserve">Nothing in this </w:t>
      </w:r>
      <w:r w:rsidR="004F7878">
        <w:rPr>
          <w:rFonts w:ascii="Times New Roman" w:hAnsi="Times New Roman"/>
          <w:sz w:val="24"/>
        </w:rPr>
        <w:t>Easement</w:t>
      </w:r>
      <w:r w:rsidR="00064EB5">
        <w:rPr>
          <w:rFonts w:ascii="Times New Roman" w:hAnsi="Times New Roman"/>
          <w:sz w:val="24"/>
        </w:rPr>
        <w:t xml:space="preserve"> shall prevent construction or maintenance of stormwater structures and/or facilities or other utilities, including, but not limited to water and sewer lines, on, over, or under the </w:t>
      </w:r>
      <w:r w:rsidR="003524AA">
        <w:rPr>
          <w:rFonts w:ascii="Times New Roman" w:hAnsi="Times New Roman"/>
          <w:sz w:val="24"/>
        </w:rPr>
        <w:t>e</w:t>
      </w:r>
      <w:r w:rsidR="00064EB5">
        <w:rPr>
          <w:rFonts w:ascii="Times New Roman" w:hAnsi="Times New Roman"/>
          <w:sz w:val="24"/>
        </w:rPr>
        <w:t xml:space="preserve">asement </w:t>
      </w:r>
      <w:r w:rsidR="003524AA">
        <w:rPr>
          <w:rFonts w:ascii="Times New Roman" w:hAnsi="Times New Roman"/>
          <w:sz w:val="24"/>
        </w:rPr>
        <w:t>a</w:t>
      </w:r>
      <w:r w:rsidR="00064EB5">
        <w:rPr>
          <w:rFonts w:ascii="Times New Roman" w:hAnsi="Times New Roman"/>
          <w:sz w:val="24"/>
        </w:rPr>
        <w:t xml:space="preserve">rea, </w:t>
      </w:r>
      <w:r w:rsidR="00064EB5" w:rsidRPr="00467A4F">
        <w:rPr>
          <w:rFonts w:ascii="Times New Roman" w:hAnsi="Times New Roman"/>
          <w:sz w:val="24"/>
          <w:u w:val="single"/>
        </w:rPr>
        <w:t>if</w:t>
      </w:r>
      <w:r w:rsidR="00064EB5">
        <w:rPr>
          <w:rFonts w:ascii="Times New Roman" w:hAnsi="Times New Roman"/>
          <w:sz w:val="24"/>
        </w:rPr>
        <w:t xml:space="preserve"> said structures, facilities or utilities are (i) required to implement the Plan, (ii) shown on the approved FCP, </w:t>
      </w:r>
      <w:r w:rsidR="00064EB5" w:rsidRPr="00467A4F">
        <w:rPr>
          <w:rFonts w:ascii="Times New Roman" w:hAnsi="Times New Roman"/>
          <w:sz w:val="24"/>
          <w:u w:val="single"/>
        </w:rPr>
        <w:t>and</w:t>
      </w:r>
      <w:r w:rsidR="00064EB5">
        <w:rPr>
          <w:rFonts w:ascii="Times New Roman" w:hAnsi="Times New Roman"/>
          <w:sz w:val="24"/>
        </w:rPr>
        <w:t xml:space="preserve"> (iii) approved by the appropriate governing bodies or agencies in accordance with applicable laws and regulations.</w:t>
      </w:r>
    </w:p>
    <w:p w:rsidR="00C4003E" w:rsidRDefault="00C4003E">
      <w:pPr>
        <w:ind w:firstLine="720"/>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1</w:t>
      </w:r>
      <w:r w:rsidR="00F243E6">
        <w:rPr>
          <w:rFonts w:ascii="Times New Roman" w:hAnsi="Times New Roman"/>
          <w:sz w:val="24"/>
        </w:rPr>
        <w:t>2</w:t>
      </w:r>
      <w:r>
        <w:rPr>
          <w:rFonts w:ascii="Times New Roman" w:hAnsi="Times New Roman"/>
          <w:sz w:val="24"/>
        </w:rPr>
        <w:t>.</w:t>
      </w:r>
      <w:r>
        <w:rPr>
          <w:rFonts w:ascii="Times New Roman" w:hAnsi="Times New Roman"/>
          <w:sz w:val="24"/>
        </w:rPr>
        <w:tab/>
        <w:t xml:space="preserve">All rights reserved by or not prohibited to Grantor shall be exercised so as to prevent or minimize damage to the forest and trees, streams and water quality, plant and wildlife habitats, and the natural topographic character </w:t>
      </w:r>
      <w:r w:rsidR="007C53B2">
        <w:rPr>
          <w:rFonts w:ascii="Times New Roman" w:hAnsi="Times New Roman"/>
          <w:sz w:val="24"/>
        </w:rPr>
        <w:t xml:space="preserve">of the land within </w:t>
      </w:r>
      <w:r>
        <w:rPr>
          <w:rFonts w:ascii="Times New Roman" w:hAnsi="Times New Roman"/>
          <w:sz w:val="24"/>
        </w:rPr>
        <w:t xml:space="preserve">the </w:t>
      </w:r>
      <w:r w:rsidR="007C53B2">
        <w:rPr>
          <w:rFonts w:ascii="Times New Roman" w:hAnsi="Times New Roman"/>
          <w:sz w:val="24"/>
        </w:rPr>
        <w:t>E</w:t>
      </w:r>
      <w:r>
        <w:rPr>
          <w:rFonts w:ascii="Times New Roman" w:hAnsi="Times New Roman"/>
          <w:sz w:val="24"/>
        </w:rPr>
        <w:t>asement.</w:t>
      </w:r>
    </w:p>
    <w:p w:rsidR="00064EB5" w:rsidRDefault="00064EB5">
      <w:pPr>
        <w:rPr>
          <w:rFonts w:ascii="Times New Roman" w:hAnsi="Times New Roman"/>
          <w:sz w:val="24"/>
        </w:rPr>
      </w:pPr>
    </w:p>
    <w:p w:rsidR="00064EB5" w:rsidRDefault="00064EB5">
      <w:pPr>
        <w:rPr>
          <w:rFonts w:ascii="Times New Roman" w:hAnsi="Times New Roman"/>
          <w:sz w:val="24"/>
        </w:rPr>
        <w:sectPr w:rsidR="00064EB5">
          <w:endnotePr>
            <w:numFmt w:val="decimal"/>
          </w:endnotePr>
          <w:type w:val="continuous"/>
          <w:pgSz w:w="12240" w:h="15840"/>
          <w:pgMar w:top="1440" w:right="1440" w:bottom="1440" w:left="1440" w:header="1440" w:footer="1440" w:gutter="0"/>
          <w:cols w:space="720"/>
          <w:noEndnote/>
        </w:sectPr>
      </w:pPr>
    </w:p>
    <w:p w:rsidR="00064EB5" w:rsidRDefault="00064EB5">
      <w:pPr>
        <w:ind w:firstLine="720"/>
        <w:rPr>
          <w:rFonts w:ascii="Times New Roman" w:hAnsi="Times New Roman"/>
          <w:sz w:val="24"/>
        </w:rPr>
      </w:pPr>
      <w:r>
        <w:rPr>
          <w:rFonts w:ascii="Times New Roman" w:hAnsi="Times New Roman"/>
          <w:sz w:val="24"/>
        </w:rPr>
        <w:t>1</w:t>
      </w:r>
      <w:r w:rsidR="00F243E6">
        <w:rPr>
          <w:rFonts w:ascii="Times New Roman" w:hAnsi="Times New Roman"/>
          <w:sz w:val="24"/>
        </w:rPr>
        <w:t>3</w:t>
      </w:r>
      <w:r>
        <w:rPr>
          <w:rFonts w:ascii="Times New Roman" w:hAnsi="Times New Roman"/>
          <w:sz w:val="24"/>
        </w:rPr>
        <w:t>.</w:t>
      </w:r>
      <w:r>
        <w:rPr>
          <w:rFonts w:ascii="Times New Roman" w:hAnsi="Times New Roman"/>
          <w:sz w:val="24"/>
        </w:rPr>
        <w:tab/>
        <w:t xml:space="preserve">Grantor authorizes Planning Board representatives to enter the Property and </w:t>
      </w:r>
      <w:r w:rsidR="003524AA">
        <w:rPr>
          <w:rFonts w:ascii="Times New Roman" w:hAnsi="Times New Roman"/>
          <w:sz w:val="24"/>
        </w:rPr>
        <w:t>e</w:t>
      </w:r>
      <w:r>
        <w:rPr>
          <w:rFonts w:ascii="Times New Roman" w:hAnsi="Times New Roman"/>
          <w:sz w:val="24"/>
        </w:rPr>
        <w:t xml:space="preserve">asement </w:t>
      </w:r>
      <w:r w:rsidR="00467A4F">
        <w:rPr>
          <w:rFonts w:ascii="Times New Roman" w:hAnsi="Times New Roman"/>
          <w:sz w:val="24"/>
        </w:rPr>
        <w:t xml:space="preserve">area </w:t>
      </w:r>
      <w:r>
        <w:rPr>
          <w:rFonts w:ascii="Times New Roman" w:hAnsi="Times New Roman"/>
          <w:sz w:val="24"/>
        </w:rPr>
        <w:t xml:space="preserve">at their own risk and at reasonable hours for the purpose of making periodic inspections to ascertain whether the Grantor, its heirs, successors or assigns have complied with the restrictions, conditions, and easements established herein.  This </w:t>
      </w:r>
      <w:r w:rsidR="00467A4F">
        <w:rPr>
          <w:rFonts w:ascii="Times New Roman" w:hAnsi="Times New Roman"/>
          <w:sz w:val="24"/>
        </w:rPr>
        <w:t>E</w:t>
      </w:r>
      <w:r>
        <w:rPr>
          <w:rFonts w:ascii="Times New Roman" w:hAnsi="Times New Roman"/>
          <w:sz w:val="24"/>
        </w:rPr>
        <w:t xml:space="preserve">asement does not convey to the general public the right to enter the Property or </w:t>
      </w:r>
      <w:r w:rsidR="003B0416">
        <w:rPr>
          <w:rFonts w:ascii="Times New Roman" w:hAnsi="Times New Roman"/>
          <w:sz w:val="24"/>
        </w:rPr>
        <w:t>e</w:t>
      </w:r>
      <w:r>
        <w:rPr>
          <w:rFonts w:ascii="Times New Roman" w:hAnsi="Times New Roman"/>
          <w:sz w:val="24"/>
        </w:rPr>
        <w:t>asement</w:t>
      </w:r>
      <w:r w:rsidR="00467A4F">
        <w:rPr>
          <w:rFonts w:ascii="Times New Roman" w:hAnsi="Times New Roman"/>
          <w:sz w:val="24"/>
        </w:rPr>
        <w:t xml:space="preserve"> area</w:t>
      </w:r>
      <w:r>
        <w:rPr>
          <w:rFonts w:ascii="Times New Roman" w:hAnsi="Times New Roman"/>
          <w:sz w:val="24"/>
        </w:rPr>
        <w:t xml:space="preserve"> for any purpose.  </w:t>
      </w:r>
      <w:r w:rsidR="00467A4F">
        <w:rPr>
          <w:rFonts w:ascii="Times New Roman" w:hAnsi="Times New Roman"/>
          <w:sz w:val="24"/>
        </w:rPr>
        <w:t>This Easement</w:t>
      </w:r>
      <w:r>
        <w:rPr>
          <w:rFonts w:ascii="Times New Roman" w:hAnsi="Times New Roman"/>
          <w:sz w:val="24"/>
        </w:rPr>
        <w:t xml:space="preserve"> does not restrict or enlarge access to the general public in common open space held under community or homeowner association control beyond any access rights created by applicable community or homeowner association covenants and by-laws.</w:t>
      </w:r>
    </w:p>
    <w:p w:rsidR="00064EB5" w:rsidRDefault="00064EB5">
      <w:pPr>
        <w:rPr>
          <w:rFonts w:ascii="Times New Roman" w:hAnsi="Times New Roman"/>
          <w:sz w:val="24"/>
        </w:rPr>
      </w:pPr>
    </w:p>
    <w:p w:rsidR="00F243E6" w:rsidRDefault="00F243E6" w:rsidP="00F243E6">
      <w:pPr>
        <w:ind w:firstLine="720"/>
        <w:rPr>
          <w:rFonts w:ascii="Times New Roman" w:hAnsi="Times New Roman"/>
          <w:sz w:val="24"/>
        </w:rPr>
      </w:pPr>
      <w:r>
        <w:rPr>
          <w:rFonts w:ascii="Times New Roman" w:hAnsi="Times New Roman"/>
          <w:sz w:val="24"/>
        </w:rPr>
        <w:t>14.</w:t>
      </w:r>
      <w:r>
        <w:rPr>
          <w:rFonts w:ascii="Times New Roman" w:hAnsi="Times New Roman"/>
          <w:sz w:val="24"/>
        </w:rPr>
        <w:tab/>
        <w:t>Upon finding a violation of any of the restrictions, conditions, covenants and easements established by this Easement, the Planning Board shall have the right to enforce such provisions in accordance with any statutory authority (including, if applicable, the imposition of civil monetary fines or penalties in amounts and by such means as may be promulgated from time to time).  The Planning Board also may seek injunctive or other appropriate relief in any court of competent jurisdiction, including the right to recover damages in an amount sufficient to restore the property to its original natural state, and Grantor agrees to pay for court costs and reasonable attorney fees if the Planning Board successfully seeks judicial relief.</w:t>
      </w:r>
    </w:p>
    <w:p w:rsidR="00F243E6" w:rsidRDefault="00F243E6" w:rsidP="00F243E6">
      <w:pPr>
        <w:ind w:firstLine="720"/>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1</w:t>
      </w:r>
      <w:r w:rsidR="00F243E6">
        <w:rPr>
          <w:rFonts w:ascii="Times New Roman" w:hAnsi="Times New Roman"/>
          <w:sz w:val="24"/>
        </w:rPr>
        <w:t>5</w:t>
      </w:r>
      <w:r>
        <w:rPr>
          <w:rFonts w:ascii="Times New Roman" w:hAnsi="Times New Roman"/>
          <w:sz w:val="24"/>
        </w:rPr>
        <w:t>.</w:t>
      </w:r>
      <w:r>
        <w:rPr>
          <w:rFonts w:ascii="Times New Roman" w:hAnsi="Times New Roman"/>
          <w:sz w:val="24"/>
        </w:rPr>
        <w:tab/>
      </w:r>
      <w:r w:rsidRPr="00825145">
        <w:rPr>
          <w:rFonts w:ascii="Times New Roman" w:hAnsi="Times New Roman"/>
          <w:sz w:val="24"/>
        </w:rPr>
        <w:t>Grantor</w:t>
      </w:r>
      <w:r>
        <w:rPr>
          <w:rFonts w:ascii="Times New Roman" w:hAnsi="Times New Roman"/>
          <w:sz w:val="24"/>
        </w:rPr>
        <w:t xml:space="preserve"> agrees to make specific reference to this </w:t>
      </w:r>
      <w:r w:rsidR="00B25AAA">
        <w:rPr>
          <w:rFonts w:ascii="Times New Roman" w:hAnsi="Times New Roman"/>
          <w:sz w:val="24"/>
        </w:rPr>
        <w:t>E</w:t>
      </w:r>
      <w:r>
        <w:rPr>
          <w:rFonts w:ascii="Times New Roman" w:hAnsi="Times New Roman"/>
          <w:sz w:val="24"/>
        </w:rPr>
        <w:t xml:space="preserve">asement </w:t>
      </w:r>
      <w:r w:rsidR="00B25AAA">
        <w:rPr>
          <w:rFonts w:ascii="Times New Roman" w:hAnsi="Times New Roman"/>
          <w:sz w:val="24"/>
        </w:rPr>
        <w:t>i</w:t>
      </w:r>
      <w:r>
        <w:rPr>
          <w:rFonts w:ascii="Times New Roman" w:hAnsi="Times New Roman"/>
          <w:sz w:val="24"/>
        </w:rPr>
        <w:t xml:space="preserve">n a separate paragraph of any subsequent deed, sales contract, mortgage, lease or other legal instrument by which any </w:t>
      </w:r>
      <w:r w:rsidR="007C53B2">
        <w:rPr>
          <w:rFonts w:ascii="Times New Roman" w:hAnsi="Times New Roman"/>
          <w:sz w:val="24"/>
        </w:rPr>
        <w:t xml:space="preserve">possessory or equitable </w:t>
      </w:r>
      <w:r>
        <w:rPr>
          <w:rFonts w:ascii="Times New Roman" w:hAnsi="Times New Roman"/>
          <w:sz w:val="24"/>
        </w:rPr>
        <w:t>interest in the Property is conveyed.</w:t>
      </w:r>
    </w:p>
    <w:p w:rsidR="00064EB5" w:rsidRDefault="00064EB5">
      <w:pPr>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1</w:t>
      </w:r>
      <w:r w:rsidR="00F243E6">
        <w:rPr>
          <w:rFonts w:ascii="Times New Roman" w:hAnsi="Times New Roman"/>
          <w:sz w:val="24"/>
        </w:rPr>
        <w:t>6</w:t>
      </w:r>
      <w:r>
        <w:rPr>
          <w:rFonts w:ascii="Times New Roman" w:hAnsi="Times New Roman"/>
          <w:sz w:val="24"/>
        </w:rPr>
        <w:t>.</w:t>
      </w:r>
      <w:r>
        <w:rPr>
          <w:rFonts w:ascii="Times New Roman" w:hAnsi="Times New Roman"/>
          <w:sz w:val="24"/>
        </w:rPr>
        <w:tab/>
        <w:t xml:space="preserve">No failure on the part of the Planning Board to enforce any covenant or provision herein shall waive the Planning Board's right to enforce any covenant within this </w:t>
      </w:r>
      <w:r w:rsidR="004F7878">
        <w:rPr>
          <w:rFonts w:ascii="Times New Roman" w:hAnsi="Times New Roman"/>
          <w:sz w:val="24"/>
        </w:rPr>
        <w:t>Easement</w:t>
      </w:r>
      <w:r>
        <w:rPr>
          <w:rFonts w:ascii="Times New Roman" w:hAnsi="Times New Roman"/>
          <w:sz w:val="24"/>
        </w:rPr>
        <w:t>.</w:t>
      </w:r>
    </w:p>
    <w:p w:rsidR="00064EB5" w:rsidRDefault="00064EB5">
      <w:pPr>
        <w:rPr>
          <w:rFonts w:ascii="Times New Roman" w:hAnsi="Times New Roman"/>
          <w:sz w:val="24"/>
        </w:rPr>
      </w:pPr>
    </w:p>
    <w:p w:rsidR="005D1D42" w:rsidRDefault="00F243E6">
      <w:pPr>
        <w:ind w:firstLine="720"/>
        <w:rPr>
          <w:rFonts w:ascii="Times New Roman" w:hAnsi="Times New Roman"/>
          <w:sz w:val="24"/>
        </w:rPr>
      </w:pPr>
      <w:r>
        <w:rPr>
          <w:rFonts w:ascii="Times New Roman" w:hAnsi="Times New Roman"/>
          <w:sz w:val="24"/>
        </w:rPr>
        <w:t>17.</w:t>
      </w:r>
      <w:r>
        <w:rPr>
          <w:rFonts w:ascii="Times New Roman" w:hAnsi="Times New Roman"/>
          <w:sz w:val="24"/>
        </w:rPr>
        <w:tab/>
        <w:t>A</w:t>
      </w:r>
      <w:r w:rsidR="00064EB5">
        <w:rPr>
          <w:rFonts w:ascii="Times New Roman" w:hAnsi="Times New Roman"/>
          <w:sz w:val="24"/>
        </w:rPr>
        <w:t xml:space="preserve">ll written notices required by this </w:t>
      </w:r>
      <w:r w:rsidR="004F7878">
        <w:rPr>
          <w:rFonts w:ascii="Times New Roman" w:hAnsi="Times New Roman"/>
          <w:sz w:val="24"/>
        </w:rPr>
        <w:t>Easement</w:t>
      </w:r>
      <w:r w:rsidR="00064EB5">
        <w:rPr>
          <w:rFonts w:ascii="Times New Roman" w:hAnsi="Times New Roman"/>
          <w:sz w:val="24"/>
        </w:rPr>
        <w:t xml:space="preserve"> shall be sent to the Planning Director, M-NCPPC, 8787 Georgia Avenue, Silver Spring, Maryland 20910.</w:t>
      </w:r>
    </w:p>
    <w:p w:rsidR="00064EB5" w:rsidRDefault="00064EB5">
      <w:pPr>
        <w:ind w:left="360"/>
        <w:rPr>
          <w:rFonts w:ascii="Times New Roman" w:hAnsi="Times New Roman"/>
          <w:sz w:val="24"/>
        </w:rPr>
      </w:pPr>
    </w:p>
    <w:p w:rsidR="00064EB5" w:rsidRDefault="00064EB5">
      <w:pPr>
        <w:ind w:firstLine="720"/>
        <w:rPr>
          <w:rFonts w:ascii="Times New Roman" w:hAnsi="Times New Roman"/>
          <w:sz w:val="24"/>
        </w:rPr>
      </w:pPr>
      <w:r>
        <w:rPr>
          <w:rFonts w:ascii="Times New Roman" w:hAnsi="Times New Roman"/>
          <w:sz w:val="24"/>
        </w:rPr>
        <w:t>TO HAVE AND TO HOLD unto the Planning Board, its successors and assigns forever, this Grant shall be binding upon the heirs, successors and assigns of the Grantor in perpetuity and shall constitute a covenant real running with the title of the Property.</w:t>
      </w:r>
    </w:p>
    <w:p w:rsidR="00064EB5" w:rsidRDefault="00064EB5">
      <w:pPr>
        <w:rPr>
          <w:rFonts w:ascii="Times New Roman" w:hAnsi="Times New Roman"/>
          <w:sz w:val="24"/>
        </w:rPr>
      </w:pPr>
    </w:p>
    <w:p w:rsidR="00F004A6" w:rsidRDefault="00F004A6">
      <w:pPr>
        <w:rPr>
          <w:rFonts w:ascii="Times New Roman" w:hAnsi="Times New Roman"/>
          <w:sz w:val="24"/>
        </w:rPr>
      </w:pPr>
    </w:p>
    <w:p w:rsidR="00F004A6" w:rsidRDefault="00F004A6" w:rsidP="00F004A6">
      <w:pPr>
        <w:jc w:val="center"/>
        <w:rPr>
          <w:rFonts w:ascii="Times New Roman" w:hAnsi="Times New Roman"/>
          <w:sz w:val="24"/>
        </w:rPr>
      </w:pPr>
      <w:r>
        <w:rPr>
          <w:rFonts w:ascii="Times New Roman" w:hAnsi="Times New Roman"/>
          <w:sz w:val="24"/>
        </w:rPr>
        <w:t>[SIGNATURE PAGE FOLLOWS]</w:t>
      </w:r>
    </w:p>
    <w:p w:rsidR="00F004A6" w:rsidRDefault="00F004A6" w:rsidP="00F004A6">
      <w:pPr>
        <w:rPr>
          <w:rFonts w:ascii="Times New Roman" w:hAnsi="Times New Roman"/>
          <w:sz w:val="24"/>
        </w:rPr>
      </w:pPr>
    </w:p>
    <w:p w:rsidR="00F004A6" w:rsidRDefault="00F004A6" w:rsidP="00F004A6">
      <w:pPr>
        <w:rPr>
          <w:rFonts w:ascii="Times New Roman" w:hAnsi="Times New Roman"/>
          <w:sz w:val="24"/>
        </w:rPr>
      </w:pPr>
    </w:p>
    <w:p w:rsidR="00F004A6" w:rsidRDefault="00F004A6" w:rsidP="00F004A6">
      <w:pPr>
        <w:rPr>
          <w:rFonts w:ascii="Times New Roman" w:hAnsi="Times New Roman"/>
          <w:sz w:val="24"/>
        </w:rPr>
      </w:pPr>
    </w:p>
    <w:p w:rsidR="00F004A6" w:rsidRDefault="00F004A6" w:rsidP="00F004A6">
      <w:pPr>
        <w:rPr>
          <w:rFonts w:ascii="Times New Roman" w:hAnsi="Times New Roman"/>
          <w:sz w:val="24"/>
        </w:rPr>
      </w:pPr>
    </w:p>
    <w:p w:rsidR="00F004A6" w:rsidRDefault="00F004A6" w:rsidP="00F004A6">
      <w:pPr>
        <w:jc w:val="right"/>
        <w:rPr>
          <w:rFonts w:ascii="Times New Roman" w:hAnsi="Times New Roman"/>
          <w:sz w:val="24"/>
        </w:rPr>
      </w:pPr>
      <w:r>
        <w:rPr>
          <w:rFonts w:ascii="Times New Roman" w:hAnsi="Times New Roman"/>
          <w:sz w:val="24"/>
        </w:rPr>
        <w:t>_________________________________</w:t>
      </w:r>
    </w:p>
    <w:p w:rsidR="00F004A6" w:rsidRDefault="00F004A6" w:rsidP="00F004A6">
      <w:pPr>
        <w:jc w:val="right"/>
        <w:rPr>
          <w:rFonts w:ascii="Times New Roman" w:hAnsi="Times New Roman"/>
          <w:sz w:val="24"/>
        </w:rPr>
      </w:pPr>
      <w:r>
        <w:rPr>
          <w:rFonts w:ascii="Times New Roman" w:hAnsi="Times New Roman"/>
          <w:sz w:val="24"/>
        </w:rPr>
        <w:t>Approved for legal sufficiency</w:t>
      </w:r>
    </w:p>
    <w:p w:rsidR="00F004A6" w:rsidRDefault="00F004A6" w:rsidP="00F004A6">
      <w:pPr>
        <w:jc w:val="right"/>
        <w:rPr>
          <w:rFonts w:ascii="Times New Roman" w:hAnsi="Times New Roman"/>
          <w:sz w:val="24"/>
        </w:rPr>
      </w:pPr>
      <w:r>
        <w:rPr>
          <w:rFonts w:ascii="Times New Roman" w:hAnsi="Times New Roman"/>
          <w:sz w:val="24"/>
        </w:rPr>
        <w:t>Office of the General Counsel, MNCPPC</w:t>
      </w:r>
    </w:p>
    <w:p w:rsidR="00F004A6" w:rsidRDefault="00F004A6" w:rsidP="00F004A6">
      <w:pPr>
        <w:jc w:val="right"/>
        <w:rPr>
          <w:rFonts w:ascii="Times New Roman" w:hAnsi="Times New Roman"/>
          <w:sz w:val="24"/>
        </w:rPr>
      </w:pPr>
    </w:p>
    <w:p w:rsidR="00F004A6" w:rsidRDefault="00F004A6" w:rsidP="00F004A6">
      <w:pPr>
        <w:jc w:val="right"/>
        <w:rPr>
          <w:rFonts w:ascii="Times New Roman" w:hAnsi="Times New Roman"/>
          <w:sz w:val="24"/>
        </w:rPr>
      </w:pPr>
      <w:r>
        <w:rPr>
          <w:rFonts w:ascii="Times New Roman" w:hAnsi="Times New Roman"/>
          <w:sz w:val="24"/>
        </w:rPr>
        <w:br w:type="page"/>
      </w:r>
    </w:p>
    <w:p w:rsidR="00064EB5" w:rsidRDefault="00B25AAA" w:rsidP="00F004A6">
      <w:pPr>
        <w:rPr>
          <w:rFonts w:ascii="Times New Roman" w:hAnsi="Times New Roman"/>
          <w:sz w:val="24"/>
        </w:rPr>
      </w:pPr>
      <w:r>
        <w:rPr>
          <w:rFonts w:ascii="Times New Roman" w:hAnsi="Times New Roman"/>
          <w:sz w:val="24"/>
        </w:rPr>
        <w:lastRenderedPageBreak/>
        <w:t xml:space="preserve">IN WITNESS WHEREOF, </w:t>
      </w:r>
      <w:r w:rsidR="00467A4F">
        <w:rPr>
          <w:rFonts w:ascii="Times New Roman" w:hAnsi="Times New Roman"/>
          <w:sz w:val="24"/>
        </w:rPr>
        <w:t>Grantor</w:t>
      </w:r>
      <w:r>
        <w:rPr>
          <w:rFonts w:ascii="Times New Roman" w:hAnsi="Times New Roman"/>
          <w:sz w:val="24"/>
        </w:rPr>
        <w:t xml:space="preserve"> has caused to be executed this </w:t>
      </w:r>
      <w:r w:rsidR="004F7878">
        <w:rPr>
          <w:rFonts w:ascii="Times New Roman" w:hAnsi="Times New Roman"/>
          <w:sz w:val="24"/>
        </w:rPr>
        <w:t>Easement</w:t>
      </w:r>
      <w:r>
        <w:rPr>
          <w:rFonts w:ascii="Times New Roman" w:hAnsi="Times New Roman"/>
          <w:sz w:val="24"/>
        </w:rPr>
        <w:t xml:space="preserve"> to be signed by </w:t>
      </w:r>
      <w:r w:rsidR="00467A4F">
        <w:rPr>
          <w:rFonts w:ascii="Times New Roman" w:hAnsi="Times New Roman"/>
          <w:sz w:val="24"/>
        </w:rPr>
        <w:t xml:space="preserve">itself or </w:t>
      </w:r>
      <w:r>
        <w:rPr>
          <w:rFonts w:ascii="Times New Roman" w:hAnsi="Times New Roman"/>
          <w:sz w:val="24"/>
        </w:rPr>
        <w:t>its duly authorized officer as of this ____ day of _____</w:t>
      </w:r>
      <w:r w:rsidR="00F004A6">
        <w:rPr>
          <w:rFonts w:ascii="Times New Roman" w:hAnsi="Times New Roman"/>
          <w:sz w:val="24"/>
        </w:rPr>
        <w:t>_____</w:t>
      </w:r>
      <w:r>
        <w:rPr>
          <w:rFonts w:ascii="Times New Roman" w:hAnsi="Times New Roman"/>
          <w:sz w:val="24"/>
        </w:rPr>
        <w:t>_________, 20___.</w:t>
      </w:r>
    </w:p>
    <w:p w:rsidR="00064EB5" w:rsidRDefault="00064EB5">
      <w:pPr>
        <w:rPr>
          <w:rFonts w:ascii="Times New Roman" w:hAnsi="Times New Roman"/>
          <w:sz w:val="24"/>
        </w:rPr>
      </w:pPr>
    </w:p>
    <w:p w:rsidR="00064EB5" w:rsidRDefault="00064EB5">
      <w:pPr>
        <w:rPr>
          <w:rFonts w:ascii="Times New Roman" w:hAnsi="Times New Roman"/>
          <w:sz w:val="24"/>
        </w:rPr>
      </w:pPr>
    </w:p>
    <w:p w:rsidR="00064EB5" w:rsidRDefault="00064EB5">
      <w:pPr>
        <w:rPr>
          <w:rFonts w:ascii="Times New Roman" w:hAnsi="Times New Roman"/>
          <w:sz w:val="24"/>
        </w:rPr>
      </w:pPr>
      <w:r>
        <w:rPr>
          <w:rFonts w:ascii="Times New Roman" w:hAnsi="Times New Roman"/>
          <w:sz w:val="24"/>
        </w:rPr>
        <w:t>WITNESS:</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GRANTOR:</w:t>
      </w:r>
    </w:p>
    <w:p w:rsidR="00064EB5" w:rsidRDefault="00064EB5">
      <w:pPr>
        <w:rPr>
          <w:rFonts w:ascii="Times New Roman" w:hAnsi="Times New Roman"/>
          <w:sz w:val="24"/>
        </w:rPr>
      </w:pPr>
    </w:p>
    <w:p w:rsidR="00064EB5" w:rsidRDefault="00064EB5">
      <w:pPr>
        <w:rPr>
          <w:rFonts w:ascii="Times New Roman" w:hAnsi="Times New Roman"/>
          <w:sz w:val="24"/>
          <w:u w:val="single"/>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A133AB" w:rsidRDefault="00A133A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Type:</w:t>
      </w:r>
      <w:r>
        <w:rPr>
          <w:rFonts w:ascii="Times New Roman" w:hAnsi="Times New Roman"/>
          <w:sz w:val="24"/>
        </w:rPr>
        <w:tab/>
        <w:t>Name</w:t>
      </w:r>
    </w:p>
    <w:p w:rsidR="00A133AB" w:rsidRDefault="00A133A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Organization (if applicable)</w:t>
      </w:r>
    </w:p>
    <w:p w:rsidR="00A133AB" w:rsidRDefault="00A133A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Address</w:t>
      </w:r>
    </w:p>
    <w:p w:rsidR="00A133AB" w:rsidRDefault="00A133AB">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Contact phone number</w:t>
      </w:r>
    </w:p>
    <w:p w:rsidR="00A133AB" w:rsidRDefault="00A133AB">
      <w:pPr>
        <w:rPr>
          <w:rFonts w:ascii="Times New Roman" w:hAnsi="Times New Roman"/>
          <w:sz w:val="24"/>
        </w:rPr>
      </w:pPr>
    </w:p>
    <w:p w:rsidR="00064EB5" w:rsidRDefault="00064EB5">
      <w:pPr>
        <w:rPr>
          <w:rFonts w:ascii="Times New Roman" w:hAnsi="Times New Roman"/>
          <w:sz w:val="24"/>
        </w:rPr>
      </w:pPr>
      <w:r>
        <w:rPr>
          <w:rFonts w:ascii="Times New Roman" w:hAnsi="Times New Roman"/>
          <w:sz w:val="24"/>
        </w:rPr>
        <w:t>STATE OF MARYLAND</w:t>
      </w:r>
    </w:p>
    <w:p w:rsidR="00064EB5" w:rsidRDefault="00064EB5">
      <w:pPr>
        <w:rPr>
          <w:rFonts w:ascii="Times New Roman" w:hAnsi="Times New Roman"/>
          <w:sz w:val="24"/>
        </w:rPr>
      </w:pPr>
    </w:p>
    <w:p w:rsidR="00064EB5" w:rsidRDefault="00064EB5">
      <w:pPr>
        <w:rPr>
          <w:rFonts w:ascii="Times New Roman" w:hAnsi="Times New Roman"/>
          <w:sz w:val="24"/>
        </w:rPr>
      </w:pPr>
      <w:r>
        <w:rPr>
          <w:rFonts w:ascii="Times New Roman" w:hAnsi="Times New Roman"/>
          <w:sz w:val="24"/>
        </w:rPr>
        <w:t xml:space="preserve">COUNTY OF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to wit:</w:t>
      </w:r>
    </w:p>
    <w:p w:rsidR="00064EB5" w:rsidRDefault="00064EB5">
      <w:pPr>
        <w:rPr>
          <w:rFonts w:ascii="Times New Roman" w:hAnsi="Times New Roman"/>
          <w:sz w:val="24"/>
        </w:rPr>
      </w:pPr>
    </w:p>
    <w:p w:rsidR="00064EB5" w:rsidRDefault="00064EB5">
      <w:pPr>
        <w:jc w:val="both"/>
        <w:rPr>
          <w:rFonts w:ascii="Times New Roman" w:hAnsi="Times New Roman"/>
          <w:sz w:val="24"/>
        </w:rPr>
      </w:pPr>
      <w:r>
        <w:rPr>
          <w:rFonts w:ascii="Times New Roman" w:hAnsi="Times New Roman"/>
          <w:sz w:val="24"/>
        </w:rPr>
        <w:tab/>
        <w:t xml:space="preserve">I HEREBY CERTIFY that on this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xml:space="preserve"> day of </w:t>
      </w:r>
      <w:r>
        <w:rPr>
          <w:rFonts w:ascii="Times New Roman" w:hAnsi="Times New Roman"/>
          <w:sz w:val="24"/>
          <w:u w:val="single"/>
        </w:rPr>
        <w:tab/>
      </w:r>
      <w:r>
        <w:rPr>
          <w:rFonts w:ascii="Times New Roman" w:hAnsi="Times New Roman"/>
          <w:sz w:val="24"/>
          <w:u w:val="single"/>
        </w:rPr>
        <w:tab/>
      </w:r>
      <w:r>
        <w:rPr>
          <w:rFonts w:ascii="Times New Roman" w:hAnsi="Times New Roman"/>
          <w:sz w:val="24"/>
        </w:rPr>
        <w:t>, 20</w:t>
      </w:r>
      <w:r>
        <w:rPr>
          <w:rFonts w:ascii="Times New Roman" w:hAnsi="Times New Roman"/>
          <w:sz w:val="24"/>
          <w:u w:val="single"/>
        </w:rPr>
        <w:tab/>
      </w:r>
      <w:r>
        <w:rPr>
          <w:rFonts w:ascii="Times New Roman" w:hAnsi="Times New Roman"/>
          <w:sz w:val="24"/>
        </w:rPr>
        <w:t xml:space="preserve">, before me, a Notary Public in and for the State and County aforesaid, personally appeared </w:t>
      </w:r>
    </w:p>
    <w:p w:rsidR="00064EB5" w:rsidRDefault="00064EB5">
      <w:pPr>
        <w:jc w:val="both"/>
        <w:rPr>
          <w:rFonts w:ascii="Times New Roman" w:hAnsi="Times New Roman"/>
          <w:sz w:val="24"/>
        </w:rPr>
      </w:pP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rPr>
        <w:t>, known to me (or satisfactorily proven) to be the person whose name is subscribed to the foregoing and annexed instrument and acknowledged that said individual executed the same for the purposes therein contained.</w:t>
      </w:r>
    </w:p>
    <w:p w:rsidR="00064EB5" w:rsidRDefault="00064EB5">
      <w:pPr>
        <w:jc w:val="both"/>
        <w:rPr>
          <w:rFonts w:ascii="Times New Roman" w:hAnsi="Times New Roman"/>
          <w:sz w:val="24"/>
        </w:rPr>
      </w:pPr>
    </w:p>
    <w:p w:rsidR="00064EB5" w:rsidRDefault="00064EB5">
      <w:pPr>
        <w:jc w:val="both"/>
        <w:rPr>
          <w:rFonts w:ascii="Times New Roman" w:hAnsi="Times New Roman"/>
          <w:sz w:val="24"/>
        </w:rPr>
      </w:pPr>
      <w:r>
        <w:rPr>
          <w:rFonts w:ascii="Times New Roman" w:hAnsi="Times New Roman"/>
          <w:sz w:val="24"/>
        </w:rPr>
        <w:tab/>
        <w:t>IN WITNESS WHEREOF, I hereunto set my hand and official seal.</w:t>
      </w:r>
    </w:p>
    <w:p w:rsidR="00064EB5" w:rsidRDefault="00064EB5">
      <w:pPr>
        <w:jc w:val="both"/>
        <w:rPr>
          <w:rFonts w:ascii="Times New Roman" w:hAnsi="Times New Roman"/>
          <w:sz w:val="24"/>
        </w:rPr>
      </w:pPr>
    </w:p>
    <w:p w:rsidR="00064EB5" w:rsidRDefault="00064EB5">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064EB5" w:rsidRDefault="00064EB5">
      <w:pPr>
        <w:jc w:val="both"/>
        <w:rPr>
          <w:rFonts w:ascii="Times New Roman" w:hAnsi="Times New Roman"/>
          <w:sz w:val="24"/>
        </w:rPr>
      </w:pPr>
      <w:r>
        <w:rPr>
          <w:rFonts w:ascii="Times New Roman" w:hAnsi="Times New Roman"/>
          <w:sz w:val="24"/>
        </w:rPr>
        <w:t xml:space="preserve">My Commission Expires: </w:t>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064EB5" w:rsidRDefault="00064EB5">
      <w:pPr>
        <w:jc w:val="both"/>
        <w:rPr>
          <w:rFonts w:ascii="Times New Roman" w:hAnsi="Times New Roman"/>
          <w:sz w:val="24"/>
        </w:rPr>
      </w:pPr>
    </w:p>
    <w:p w:rsidR="00064EB5" w:rsidRDefault="00064EB5">
      <w:pPr>
        <w:jc w:val="both"/>
        <w:rPr>
          <w:rFonts w:ascii="Times New Roman" w:hAnsi="Times New Roman"/>
          <w:sz w:val="24"/>
        </w:rPr>
      </w:pPr>
      <w:r>
        <w:rPr>
          <w:rFonts w:ascii="Times New Roman" w:hAnsi="Times New Roman"/>
          <w:sz w:val="24"/>
        </w:rPr>
        <w:t>[NOTARIAL SEAL]</w:t>
      </w:r>
    </w:p>
    <w:p w:rsidR="00064EB5" w:rsidRDefault="00064EB5">
      <w:pPr>
        <w:rPr>
          <w:rFonts w:ascii="Times New Roman" w:hAnsi="Times New Roman"/>
          <w:sz w:val="24"/>
        </w:rPr>
      </w:pPr>
    </w:p>
    <w:p w:rsidR="00064EB5" w:rsidRDefault="00064EB5">
      <w:pPr>
        <w:pStyle w:val="Heading1"/>
        <w:rPr>
          <w:u w:val="none"/>
        </w:rPr>
      </w:pPr>
      <w:bookmarkStart w:id="0" w:name="_GoBack"/>
      <w:r>
        <w:t xml:space="preserve">ATTORNEY </w:t>
      </w:r>
      <w:r w:rsidR="004A255B">
        <w:t xml:space="preserve">OR GRANTOR </w:t>
      </w:r>
      <w:r>
        <w:t>CERTIFICATION</w:t>
      </w:r>
    </w:p>
    <w:p w:rsidR="00064EB5" w:rsidRDefault="00064EB5"/>
    <w:p w:rsidR="00064EB5" w:rsidRDefault="00064EB5"/>
    <w:p w:rsidR="00064EB5" w:rsidRDefault="004A255B">
      <w:pPr>
        <w:rPr>
          <w:rFonts w:ascii="Times New Roman" w:hAnsi="Times New Roman"/>
          <w:sz w:val="24"/>
        </w:rPr>
      </w:pPr>
      <w:r>
        <w:rPr>
          <w:rFonts w:ascii="Times New Roman" w:hAnsi="Times New Roman"/>
          <w:sz w:val="24"/>
        </w:rPr>
        <w:t xml:space="preserve">In accordance with Section 3-104(f)(1) of the Real Property Article of the Annotated Code of Maryland, </w:t>
      </w:r>
      <w:r w:rsidR="00064EB5">
        <w:rPr>
          <w:rFonts w:ascii="Times New Roman" w:hAnsi="Times New Roman"/>
          <w:sz w:val="24"/>
        </w:rPr>
        <w:t xml:space="preserve">I certify that this instrument was prepared </w:t>
      </w:r>
      <w:r>
        <w:rPr>
          <w:rFonts w:ascii="Times New Roman" w:hAnsi="Times New Roman"/>
          <w:sz w:val="24"/>
        </w:rPr>
        <w:t xml:space="preserve">by the undersigned, the Grantor or </w:t>
      </w:r>
      <w:r w:rsidR="00064EB5">
        <w:rPr>
          <w:rFonts w:ascii="Times New Roman" w:hAnsi="Times New Roman"/>
          <w:sz w:val="24"/>
        </w:rPr>
        <w:t xml:space="preserve">an attorney admitted </w:t>
      </w:r>
      <w:proofErr w:type="gramStart"/>
      <w:r w:rsidR="00064EB5">
        <w:rPr>
          <w:rFonts w:ascii="Times New Roman" w:hAnsi="Times New Roman"/>
          <w:sz w:val="24"/>
        </w:rPr>
        <w:t>to</w:t>
      </w:r>
      <w:r w:rsidR="008B40F8">
        <w:rPr>
          <w:rFonts w:ascii="Times New Roman" w:hAnsi="Times New Roman"/>
          <w:sz w:val="24"/>
        </w:rPr>
        <w:t xml:space="preserve"> </w:t>
      </w:r>
      <w:r w:rsidR="00064EB5">
        <w:rPr>
          <w:rFonts w:ascii="Times New Roman" w:hAnsi="Times New Roman"/>
          <w:sz w:val="24"/>
        </w:rPr>
        <w:t>practice</w:t>
      </w:r>
      <w:proofErr w:type="gramEnd"/>
      <w:r w:rsidR="00064EB5">
        <w:rPr>
          <w:rFonts w:ascii="Times New Roman" w:hAnsi="Times New Roman"/>
          <w:sz w:val="24"/>
        </w:rPr>
        <w:t xml:space="preserve"> before the Court of Appeals of Maryland.</w:t>
      </w:r>
    </w:p>
    <w:bookmarkEnd w:id="0"/>
    <w:p w:rsidR="00064EB5" w:rsidRDefault="00064EB5">
      <w:pPr>
        <w:rPr>
          <w:rFonts w:ascii="Times New Roman" w:hAnsi="Times New Roman"/>
          <w:sz w:val="24"/>
        </w:rPr>
      </w:pPr>
    </w:p>
    <w:p w:rsidR="00064EB5" w:rsidRDefault="00064EB5">
      <w:pPr>
        <w:jc w:val="both"/>
        <w:rPr>
          <w:rFonts w:ascii="Times New Roman" w:hAnsi="Times New Roman"/>
          <w:sz w:val="24"/>
        </w:rPr>
      </w:pPr>
    </w:p>
    <w:p w:rsidR="00064EB5" w:rsidRDefault="00064EB5">
      <w:pPr>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r>
        <w:rPr>
          <w:rFonts w:ascii="Times New Roman" w:hAnsi="Times New Roman"/>
          <w:sz w:val="24"/>
          <w:u w:val="single"/>
        </w:rPr>
        <w:tab/>
      </w:r>
    </w:p>
    <w:p w:rsidR="00064EB5" w:rsidRDefault="00064EB5">
      <w:pPr>
        <w:rPr>
          <w:rFonts w:ascii="Times New Roman" w:hAnsi="Times New Roman"/>
          <w:sz w:val="24"/>
        </w:rPr>
      </w:pPr>
    </w:p>
    <w:p w:rsidR="00F004A6" w:rsidRDefault="00F004A6">
      <w:pPr>
        <w:rPr>
          <w:rFonts w:ascii="Times New Roman" w:hAnsi="Times New Roman"/>
          <w:sz w:val="24"/>
        </w:rPr>
      </w:pPr>
    </w:p>
    <w:sectPr w:rsidR="00F004A6" w:rsidSect="00DD6DB2">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3E6" w:rsidRDefault="00F243E6">
      <w:r>
        <w:separator/>
      </w:r>
    </w:p>
  </w:endnote>
  <w:endnote w:type="continuationSeparator" w:id="0">
    <w:p w:rsidR="00F243E6" w:rsidRDefault="00F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00000000"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43E6" w:rsidRDefault="00F243E6" w:rsidP="00467A4F">
    <w:pPr>
      <w:pStyle w:val="Footer"/>
      <w:jc w:val="right"/>
    </w:pPr>
  </w:p>
  <w:p w:rsidR="00F243E6" w:rsidRDefault="00F243E6" w:rsidP="00467A4F">
    <w:pPr>
      <w:pStyle w:val="Footer"/>
      <w:jc w:val="right"/>
    </w:pPr>
    <w:r>
      <w:t>Grantor Initials ________</w:t>
    </w:r>
  </w:p>
  <w:p w:rsidR="00F243E6" w:rsidRDefault="00F243E6">
    <w:pPr>
      <w:jc w:val="center"/>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3E6" w:rsidRDefault="00F243E6">
      <w:r>
        <w:separator/>
      </w:r>
    </w:p>
  </w:footnote>
  <w:footnote w:type="continuationSeparator" w:id="0">
    <w:p w:rsidR="00F243E6" w:rsidRDefault="00F243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B4F87"/>
    <w:multiLevelType w:val="hybridMultilevel"/>
    <w:tmpl w:val="44F28B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E3B7972"/>
    <w:multiLevelType w:val="hybridMultilevel"/>
    <w:tmpl w:val="21B221F4"/>
    <w:lvl w:ilvl="0" w:tplc="FEB2AEDE">
      <w:start w:val="16"/>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C40BD5"/>
    <w:rsid w:val="00042D96"/>
    <w:rsid w:val="00064EB5"/>
    <w:rsid w:val="000A1614"/>
    <w:rsid w:val="000B3051"/>
    <w:rsid w:val="000B3DFD"/>
    <w:rsid w:val="00195446"/>
    <w:rsid w:val="001C0CD8"/>
    <w:rsid w:val="001C3F2E"/>
    <w:rsid w:val="001D6206"/>
    <w:rsid w:val="001F099E"/>
    <w:rsid w:val="001F1CE1"/>
    <w:rsid w:val="002153F1"/>
    <w:rsid w:val="00237F11"/>
    <w:rsid w:val="00272D65"/>
    <w:rsid w:val="00273F63"/>
    <w:rsid w:val="00275B8A"/>
    <w:rsid w:val="00290D1C"/>
    <w:rsid w:val="002B7F42"/>
    <w:rsid w:val="002E4FDB"/>
    <w:rsid w:val="00302A17"/>
    <w:rsid w:val="0030349D"/>
    <w:rsid w:val="003254CC"/>
    <w:rsid w:val="00343C35"/>
    <w:rsid w:val="003524AA"/>
    <w:rsid w:val="003B0416"/>
    <w:rsid w:val="003D2994"/>
    <w:rsid w:val="0044004D"/>
    <w:rsid w:val="00467A4F"/>
    <w:rsid w:val="00482D5E"/>
    <w:rsid w:val="004A255B"/>
    <w:rsid w:val="004F7878"/>
    <w:rsid w:val="00501D60"/>
    <w:rsid w:val="00503600"/>
    <w:rsid w:val="00523488"/>
    <w:rsid w:val="00545A74"/>
    <w:rsid w:val="005658FC"/>
    <w:rsid w:val="005739F7"/>
    <w:rsid w:val="005A3093"/>
    <w:rsid w:val="005B7BE6"/>
    <w:rsid w:val="005D1D42"/>
    <w:rsid w:val="00610A0F"/>
    <w:rsid w:val="00686405"/>
    <w:rsid w:val="006A6044"/>
    <w:rsid w:val="006B0C18"/>
    <w:rsid w:val="007C53B2"/>
    <w:rsid w:val="0081550C"/>
    <w:rsid w:val="00825145"/>
    <w:rsid w:val="00883748"/>
    <w:rsid w:val="008B40F8"/>
    <w:rsid w:val="00947094"/>
    <w:rsid w:val="009750AC"/>
    <w:rsid w:val="00987D59"/>
    <w:rsid w:val="009B461E"/>
    <w:rsid w:val="009B5A9C"/>
    <w:rsid w:val="009C1AF8"/>
    <w:rsid w:val="00A133AB"/>
    <w:rsid w:val="00A16C7B"/>
    <w:rsid w:val="00A220E5"/>
    <w:rsid w:val="00B0205A"/>
    <w:rsid w:val="00B25AAA"/>
    <w:rsid w:val="00B926DD"/>
    <w:rsid w:val="00B95BA9"/>
    <w:rsid w:val="00C04490"/>
    <w:rsid w:val="00C4003E"/>
    <w:rsid w:val="00C40BD5"/>
    <w:rsid w:val="00CD5ED4"/>
    <w:rsid w:val="00CE0C68"/>
    <w:rsid w:val="00CE3153"/>
    <w:rsid w:val="00D11AF3"/>
    <w:rsid w:val="00D535A5"/>
    <w:rsid w:val="00DA30AF"/>
    <w:rsid w:val="00DB7352"/>
    <w:rsid w:val="00DD5836"/>
    <w:rsid w:val="00DD6DB2"/>
    <w:rsid w:val="00E7049D"/>
    <w:rsid w:val="00E87F4B"/>
    <w:rsid w:val="00EB41F2"/>
    <w:rsid w:val="00F004A6"/>
    <w:rsid w:val="00F243E6"/>
    <w:rsid w:val="00F2547C"/>
    <w:rsid w:val="00FC6E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C58AC9D"/>
  <w15:docId w15:val="{E6664BA0-7EB2-47C6-94DB-70B9BB58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DB2"/>
    <w:pPr>
      <w:widowControl w:val="0"/>
      <w:autoSpaceDE w:val="0"/>
      <w:autoSpaceDN w:val="0"/>
      <w:adjustRightInd w:val="0"/>
    </w:pPr>
    <w:rPr>
      <w:rFonts w:ascii="Courier" w:hAnsi="Courier"/>
      <w:szCs w:val="24"/>
    </w:rPr>
  </w:style>
  <w:style w:type="paragraph" w:styleId="Heading1">
    <w:name w:val="heading 1"/>
    <w:basedOn w:val="Normal"/>
    <w:next w:val="Normal"/>
    <w:qFormat/>
    <w:rsid w:val="00DD6DB2"/>
    <w:pPr>
      <w:keepNext/>
      <w:jc w:val="center"/>
      <w:outlineLvl w:val="0"/>
    </w:pPr>
    <w:rPr>
      <w:rFonts w:ascii="Times New Roman" w:hAnsi="Times New Roman"/>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6DB2"/>
  </w:style>
  <w:style w:type="paragraph" w:styleId="Header">
    <w:name w:val="header"/>
    <w:basedOn w:val="Normal"/>
    <w:link w:val="HeaderChar"/>
    <w:uiPriority w:val="99"/>
    <w:rsid w:val="00DD6DB2"/>
    <w:pPr>
      <w:tabs>
        <w:tab w:val="center" w:pos="4320"/>
        <w:tab w:val="right" w:pos="8640"/>
      </w:tabs>
    </w:pPr>
  </w:style>
  <w:style w:type="paragraph" w:styleId="Footer">
    <w:name w:val="footer"/>
    <w:basedOn w:val="Normal"/>
    <w:link w:val="FooterChar"/>
    <w:uiPriority w:val="99"/>
    <w:rsid w:val="00DD6DB2"/>
    <w:pPr>
      <w:tabs>
        <w:tab w:val="center" w:pos="4320"/>
        <w:tab w:val="right" w:pos="8640"/>
      </w:tabs>
    </w:pPr>
  </w:style>
  <w:style w:type="character" w:styleId="PageNumber">
    <w:name w:val="page number"/>
    <w:basedOn w:val="DefaultParagraphFont"/>
    <w:semiHidden/>
    <w:rsid w:val="00DD6DB2"/>
  </w:style>
  <w:style w:type="character" w:styleId="CommentReference">
    <w:name w:val="annotation reference"/>
    <w:basedOn w:val="DefaultParagraphFont"/>
    <w:uiPriority w:val="99"/>
    <w:semiHidden/>
    <w:unhideWhenUsed/>
    <w:rsid w:val="00272D65"/>
    <w:rPr>
      <w:sz w:val="16"/>
      <w:szCs w:val="16"/>
    </w:rPr>
  </w:style>
  <w:style w:type="paragraph" w:styleId="CommentText">
    <w:name w:val="annotation text"/>
    <w:basedOn w:val="Normal"/>
    <w:link w:val="CommentTextChar"/>
    <w:uiPriority w:val="99"/>
    <w:semiHidden/>
    <w:unhideWhenUsed/>
    <w:rsid w:val="00272D65"/>
    <w:rPr>
      <w:szCs w:val="20"/>
    </w:rPr>
  </w:style>
  <w:style w:type="character" w:customStyle="1" w:styleId="CommentTextChar">
    <w:name w:val="Comment Text Char"/>
    <w:basedOn w:val="DefaultParagraphFont"/>
    <w:link w:val="CommentText"/>
    <w:uiPriority w:val="99"/>
    <w:semiHidden/>
    <w:rsid w:val="00272D65"/>
    <w:rPr>
      <w:rFonts w:ascii="Courier" w:hAnsi="Courier"/>
    </w:rPr>
  </w:style>
  <w:style w:type="paragraph" w:styleId="CommentSubject">
    <w:name w:val="annotation subject"/>
    <w:basedOn w:val="CommentText"/>
    <w:next w:val="CommentText"/>
    <w:link w:val="CommentSubjectChar"/>
    <w:uiPriority w:val="99"/>
    <w:semiHidden/>
    <w:unhideWhenUsed/>
    <w:rsid w:val="00272D65"/>
    <w:rPr>
      <w:b/>
      <w:bCs/>
    </w:rPr>
  </w:style>
  <w:style w:type="character" w:customStyle="1" w:styleId="CommentSubjectChar">
    <w:name w:val="Comment Subject Char"/>
    <w:basedOn w:val="CommentTextChar"/>
    <w:link w:val="CommentSubject"/>
    <w:uiPriority w:val="99"/>
    <w:semiHidden/>
    <w:rsid w:val="00272D65"/>
    <w:rPr>
      <w:rFonts w:ascii="Courier" w:hAnsi="Courier"/>
      <w:b/>
      <w:bCs/>
    </w:rPr>
  </w:style>
  <w:style w:type="paragraph" w:styleId="BalloonText">
    <w:name w:val="Balloon Text"/>
    <w:basedOn w:val="Normal"/>
    <w:link w:val="BalloonTextChar"/>
    <w:uiPriority w:val="99"/>
    <w:semiHidden/>
    <w:unhideWhenUsed/>
    <w:rsid w:val="00272D65"/>
    <w:rPr>
      <w:rFonts w:ascii="Tahoma" w:hAnsi="Tahoma" w:cs="Tahoma"/>
      <w:sz w:val="16"/>
      <w:szCs w:val="16"/>
    </w:rPr>
  </w:style>
  <w:style w:type="character" w:customStyle="1" w:styleId="BalloonTextChar">
    <w:name w:val="Balloon Text Char"/>
    <w:basedOn w:val="DefaultParagraphFont"/>
    <w:link w:val="BalloonText"/>
    <w:uiPriority w:val="99"/>
    <w:semiHidden/>
    <w:rsid w:val="00272D65"/>
    <w:rPr>
      <w:rFonts w:ascii="Tahoma" w:hAnsi="Tahoma" w:cs="Tahoma"/>
      <w:sz w:val="16"/>
      <w:szCs w:val="16"/>
    </w:rPr>
  </w:style>
  <w:style w:type="character" w:customStyle="1" w:styleId="HeaderChar">
    <w:name w:val="Header Char"/>
    <w:basedOn w:val="DefaultParagraphFont"/>
    <w:link w:val="Header"/>
    <w:uiPriority w:val="99"/>
    <w:rsid w:val="00A220E5"/>
    <w:rPr>
      <w:rFonts w:ascii="Courier" w:hAnsi="Courier"/>
      <w:szCs w:val="24"/>
    </w:rPr>
  </w:style>
  <w:style w:type="character" w:customStyle="1" w:styleId="FooterChar">
    <w:name w:val="Footer Char"/>
    <w:basedOn w:val="DefaultParagraphFont"/>
    <w:link w:val="Footer"/>
    <w:uiPriority w:val="99"/>
    <w:rsid w:val="00467A4F"/>
    <w:rPr>
      <w:rFonts w:ascii="Courier" w:hAnsi="Courier"/>
      <w:szCs w:val="24"/>
    </w:rPr>
  </w:style>
  <w:style w:type="paragraph" w:styleId="Revision">
    <w:name w:val="Revision"/>
    <w:hidden/>
    <w:uiPriority w:val="99"/>
    <w:semiHidden/>
    <w:rsid w:val="00545A74"/>
    <w:rPr>
      <w:rFonts w:ascii="Courier" w:hAnsi="Courie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E7F21-FC34-46C9-9107-0E1469525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1976</Words>
  <Characters>11269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MNCPPC</Company>
  <LinksUpToDate>false</LinksUpToDate>
  <CharactersWithSpaces>13219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user</dc:creator>
  <cp:keywords/>
  <dc:description/>
  <cp:lastModifiedBy>Hanna-Jones, Sarah</cp:lastModifiedBy>
  <cp:revision>3</cp:revision>
  <cp:lastPrinted>2011-05-02T19:07:00Z</cp:lastPrinted>
  <dcterms:created xsi:type="dcterms:W3CDTF">2018-12-05T16:28:00Z</dcterms:created>
  <dcterms:modified xsi:type="dcterms:W3CDTF">2018-12-05T16:28:00Z</dcterms:modified>
</cp:coreProperties>
</file>