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C7613E" w:rsidTr="000A3A96">
        <w:tc>
          <w:tcPr>
            <w:tcW w:w="13176" w:type="dxa"/>
            <w:shd w:val="clear" w:color="auto" w:fill="4F81BD" w:themeFill="accent1"/>
          </w:tcPr>
          <w:p w:rsidR="00C7613E" w:rsidRPr="00264A82" w:rsidRDefault="00C7613E" w:rsidP="00C7613E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M-NCPPC SITE PLAN </w:t>
            </w:r>
            <w:r w:rsidR="00FC69EB"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SAMPLE </w:t>
            </w:r>
            <w:r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 ESTIMATE</w:t>
            </w:r>
          </w:p>
        </w:tc>
      </w:tr>
      <w:tr w:rsidR="00E66A8D" w:rsidTr="00E66A8D">
        <w:tc>
          <w:tcPr>
            <w:tcW w:w="13176" w:type="dxa"/>
            <w:shd w:val="clear" w:color="auto" w:fill="8DB3E2" w:themeFill="text2" w:themeFillTint="66"/>
          </w:tcPr>
          <w:p w:rsidR="00E66A8D" w:rsidRPr="00264A82" w:rsidRDefault="00E66A8D" w:rsidP="00D809A1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SITE PLAN NAME:                                                                                                                                                SITE PLAN NUMBER:  82</w:t>
            </w:r>
            <w:r w:rsidR="00D809A1"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0XXX</w:t>
            </w:r>
            <w:r w:rsidRPr="00264A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</w:t>
            </w:r>
          </w:p>
        </w:tc>
      </w:tr>
      <w:tr w:rsidR="00C7613E" w:rsidTr="00C7613E">
        <w:tc>
          <w:tcPr>
            <w:tcW w:w="13176" w:type="dxa"/>
          </w:tcPr>
          <w:p w:rsidR="00C7613E" w:rsidRDefault="00C7613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85"/>
              <w:gridCol w:w="987"/>
              <w:gridCol w:w="1844"/>
              <w:gridCol w:w="1833"/>
              <w:gridCol w:w="1834"/>
              <w:gridCol w:w="1837"/>
              <w:gridCol w:w="1830"/>
            </w:tblGrid>
            <w:tr w:rsidR="00C7613E" w:rsidTr="000A3A96">
              <w:tc>
                <w:tcPr>
                  <w:tcW w:w="2785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ITEM</w:t>
                  </w:r>
                </w:p>
              </w:tc>
              <w:tc>
                <w:tcPr>
                  <w:tcW w:w="987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QTY.</w:t>
                  </w:r>
                </w:p>
              </w:tc>
              <w:tc>
                <w:tcPr>
                  <w:tcW w:w="1844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DESCRIPTION</w:t>
                  </w:r>
                </w:p>
              </w:tc>
              <w:tc>
                <w:tcPr>
                  <w:tcW w:w="1833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SIZE</w:t>
                  </w:r>
                </w:p>
              </w:tc>
              <w:tc>
                <w:tcPr>
                  <w:tcW w:w="1834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 xml:space="preserve">UNIT COST </w:t>
                  </w:r>
                </w:p>
              </w:tc>
              <w:tc>
                <w:tcPr>
                  <w:tcW w:w="1837" w:type="dxa"/>
                  <w:shd w:val="clear" w:color="auto" w:fill="C6D9F1" w:themeFill="text2" w:themeFillTint="33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TOTAL COST</w:t>
                  </w:r>
                </w:p>
              </w:tc>
              <w:tc>
                <w:tcPr>
                  <w:tcW w:w="1830" w:type="dxa"/>
                  <w:shd w:val="clear" w:color="auto" w:fill="C6D9F1" w:themeFill="text2" w:themeFillTint="33"/>
                </w:tcPr>
                <w:p w:rsidR="00C7613E" w:rsidRDefault="00C7613E"/>
              </w:tc>
            </w:tr>
            <w:tr w:rsidR="00C7613E" w:rsidTr="00C7613E">
              <w:tc>
                <w:tcPr>
                  <w:tcW w:w="2785" w:type="dxa"/>
                </w:tcPr>
                <w:p w:rsidR="00C7613E" w:rsidRDefault="00C7613E"/>
              </w:tc>
              <w:tc>
                <w:tcPr>
                  <w:tcW w:w="987" w:type="dxa"/>
                </w:tcPr>
                <w:p w:rsidR="00C7613E" w:rsidRDefault="00C7613E"/>
              </w:tc>
              <w:tc>
                <w:tcPr>
                  <w:tcW w:w="1844" w:type="dxa"/>
                </w:tcPr>
                <w:p w:rsidR="00C7613E" w:rsidRDefault="00C7613E"/>
              </w:tc>
              <w:tc>
                <w:tcPr>
                  <w:tcW w:w="1833" w:type="dxa"/>
                </w:tcPr>
                <w:p w:rsidR="00C7613E" w:rsidRDefault="00C7613E"/>
              </w:tc>
              <w:tc>
                <w:tcPr>
                  <w:tcW w:w="1834" w:type="dxa"/>
                </w:tcPr>
                <w:p w:rsidR="00C7613E" w:rsidRDefault="00C7613E"/>
              </w:tc>
              <w:tc>
                <w:tcPr>
                  <w:tcW w:w="1837" w:type="dxa"/>
                </w:tcPr>
                <w:p w:rsidR="00C7613E" w:rsidRDefault="00C7613E"/>
              </w:tc>
              <w:tc>
                <w:tcPr>
                  <w:tcW w:w="1830" w:type="dxa"/>
                </w:tcPr>
                <w:p w:rsidR="00C7613E" w:rsidRDefault="00C7613E"/>
              </w:tc>
            </w:tr>
            <w:tr w:rsidR="00C7613E" w:rsidTr="00C7613E">
              <w:tc>
                <w:tcPr>
                  <w:tcW w:w="2785" w:type="dxa"/>
                </w:tcPr>
                <w:p w:rsidR="00C7613E" w:rsidRPr="000A3A96" w:rsidRDefault="00C7613E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LANDSCAPING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Shade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Evergreen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Small Deciduous Trees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Shrubs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Grasses</w:t>
                  </w:r>
                </w:p>
                <w:p w:rsidR="00C7613E" w:rsidRDefault="00C7613E" w:rsidP="00C7613E">
                  <w:pPr>
                    <w:pStyle w:val="ListParagraph"/>
                    <w:numPr>
                      <w:ilvl w:val="0"/>
                      <w:numId w:val="1"/>
                    </w:numPr>
                    <w:ind w:left="247" w:hanging="247"/>
                  </w:pPr>
                  <w:r>
                    <w:t>Annuals/Perennials</w:t>
                  </w:r>
                </w:p>
              </w:tc>
              <w:tc>
                <w:tcPr>
                  <w:tcW w:w="987" w:type="dxa"/>
                </w:tcPr>
                <w:p w:rsidR="00C7613E" w:rsidRDefault="00C7613E"/>
              </w:tc>
              <w:tc>
                <w:tcPr>
                  <w:tcW w:w="1844" w:type="dxa"/>
                </w:tcPr>
                <w:p w:rsidR="00C7613E" w:rsidRDefault="00C7613E"/>
              </w:tc>
              <w:tc>
                <w:tcPr>
                  <w:tcW w:w="1833" w:type="dxa"/>
                </w:tcPr>
                <w:p w:rsidR="00C7613E" w:rsidRDefault="00C7613E"/>
                <w:p w:rsidR="00C7613E" w:rsidRDefault="00C7613E">
                  <w:r>
                    <w:t>2.5-3” caliper</w:t>
                  </w:r>
                </w:p>
                <w:p w:rsidR="00C7613E" w:rsidRDefault="00C7613E">
                  <w:r>
                    <w:t>6-8 feet</w:t>
                  </w:r>
                </w:p>
                <w:p w:rsidR="00C7613E" w:rsidRDefault="00C7613E">
                  <w:r>
                    <w:t>1.5-2” caliper</w:t>
                  </w:r>
                </w:p>
                <w:p w:rsidR="00C7613E" w:rsidRDefault="00C7613E">
                  <w:r>
                    <w:t>24-30” hgt.</w:t>
                  </w:r>
                </w:p>
                <w:p w:rsidR="00C7613E" w:rsidRDefault="00C7613E">
                  <w:r>
                    <w:t>3-5 gallon</w:t>
                  </w:r>
                </w:p>
                <w:p w:rsidR="00C7613E" w:rsidRDefault="00C7613E">
                  <w:r>
                    <w:t>Qt. container/flat</w:t>
                  </w:r>
                </w:p>
              </w:tc>
              <w:tc>
                <w:tcPr>
                  <w:tcW w:w="1834" w:type="dxa"/>
                </w:tcPr>
                <w:p w:rsidR="00C7613E" w:rsidRDefault="00C7613E"/>
                <w:p w:rsidR="00C7613E" w:rsidRDefault="00FC69EB">
                  <w:r>
                    <w:t>$5</w:t>
                  </w:r>
                  <w:r w:rsidR="00C7613E">
                    <w:t>00 each</w:t>
                  </w:r>
                </w:p>
                <w:p w:rsidR="00C7613E" w:rsidRDefault="00FC69EB">
                  <w:r>
                    <w:t>$4</w:t>
                  </w:r>
                  <w:r w:rsidR="00C7613E">
                    <w:t>00 each</w:t>
                  </w:r>
                </w:p>
                <w:p w:rsidR="00C7613E" w:rsidRDefault="00FC69EB">
                  <w:r>
                    <w:t>$30</w:t>
                  </w:r>
                  <w:r w:rsidR="00C7613E">
                    <w:t>0 each</w:t>
                  </w:r>
                </w:p>
                <w:p w:rsidR="00C7613E" w:rsidRDefault="00FC69EB">
                  <w:r>
                    <w:t>$5</w:t>
                  </w:r>
                  <w:r w:rsidR="00C7613E">
                    <w:t>0 each</w:t>
                  </w:r>
                </w:p>
                <w:p w:rsidR="00C7613E" w:rsidRDefault="00FC69EB">
                  <w:r>
                    <w:t>$15</w:t>
                  </w:r>
                  <w:r w:rsidR="00C7613E">
                    <w:t xml:space="preserve"> each</w:t>
                  </w:r>
                </w:p>
                <w:p w:rsidR="00C7613E" w:rsidRDefault="00C7613E"/>
              </w:tc>
              <w:tc>
                <w:tcPr>
                  <w:tcW w:w="1837" w:type="dxa"/>
                </w:tcPr>
                <w:p w:rsidR="00C7613E" w:rsidRDefault="00C7613E"/>
              </w:tc>
              <w:tc>
                <w:tcPr>
                  <w:tcW w:w="1830" w:type="dxa"/>
                </w:tcPr>
                <w:p w:rsidR="00C7613E" w:rsidRDefault="00C7613E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LIGHTING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SPECIAL PAVING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Brick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Stone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Pavers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2"/>
                    </w:numPr>
                    <w:ind w:left="247" w:hanging="247"/>
                  </w:pPr>
                  <w:r>
                    <w:t>Colored or Stamped Asphalt/Concrete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Pr="000A3A96" w:rsidRDefault="000A3A96">
                  <w:pPr>
                    <w:rPr>
                      <w:b/>
                    </w:rPr>
                  </w:pPr>
                  <w:r w:rsidRPr="000A3A96">
                    <w:rPr>
                      <w:b/>
                    </w:rPr>
                    <w:t>RECREATION FACILITIES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Multi-age Play Area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Tot lot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Benches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Swings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Trellis/Gazebo</w:t>
                  </w:r>
                </w:p>
                <w:p w:rsidR="000A3A96" w:rsidRDefault="000A3A96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Play Surface</w:t>
                  </w:r>
                </w:p>
                <w:p w:rsidR="00FB409C" w:rsidRDefault="00FB409C" w:rsidP="000A3A96">
                  <w:pPr>
                    <w:pStyle w:val="ListParagraph"/>
                    <w:numPr>
                      <w:ilvl w:val="0"/>
                      <w:numId w:val="3"/>
                    </w:numPr>
                    <w:ind w:left="247" w:hanging="247"/>
                  </w:pPr>
                  <w:r>
                    <w:t>Trails/Boardwalk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Default="000A3A96">
                  <w:pPr>
                    <w:rPr>
                      <w:b/>
                    </w:rPr>
                  </w:pPr>
                  <w:r>
                    <w:rPr>
                      <w:b/>
                    </w:rPr>
                    <w:t>ART WORK</w:t>
                  </w:r>
                </w:p>
                <w:p w:rsidR="000A3A96" w:rsidRPr="000A3A96" w:rsidRDefault="000A3A96">
                  <w:r w:rsidRPr="000A3A96">
                    <w:t>(Not included as an amenity for density increase)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0A3A96" w:rsidTr="00C7613E">
              <w:tc>
                <w:tcPr>
                  <w:tcW w:w="2785" w:type="dxa"/>
                </w:tcPr>
                <w:p w:rsidR="000A3A96" w:rsidRDefault="000A3A96">
                  <w:pPr>
                    <w:rPr>
                      <w:b/>
                    </w:rPr>
                  </w:pPr>
                  <w:r>
                    <w:rPr>
                      <w:b/>
                    </w:rPr>
                    <w:t>FENCING</w:t>
                  </w:r>
                </w:p>
                <w:p w:rsidR="000A3A96" w:rsidRPr="000A3A96" w:rsidRDefault="000A3A96" w:rsidP="000A3A96">
                  <w:pPr>
                    <w:pStyle w:val="ListParagraph"/>
                    <w:numPr>
                      <w:ilvl w:val="0"/>
                      <w:numId w:val="4"/>
                    </w:numPr>
                    <w:ind w:left="247" w:hanging="247"/>
                  </w:pPr>
                  <w:r w:rsidRPr="000A3A96">
                    <w:t>Board-on-board</w:t>
                  </w:r>
                </w:p>
                <w:p w:rsidR="000A3A96" w:rsidRPr="000A3A96" w:rsidRDefault="000A3A96" w:rsidP="000A3A96">
                  <w:pPr>
                    <w:pStyle w:val="ListParagraph"/>
                    <w:numPr>
                      <w:ilvl w:val="0"/>
                      <w:numId w:val="4"/>
                    </w:numPr>
                    <w:ind w:left="247" w:hanging="247"/>
                    <w:rPr>
                      <w:b/>
                    </w:rPr>
                  </w:pPr>
                  <w:r w:rsidRPr="000A3A96">
                    <w:t>Split-rail</w:t>
                  </w:r>
                </w:p>
              </w:tc>
              <w:tc>
                <w:tcPr>
                  <w:tcW w:w="987" w:type="dxa"/>
                </w:tcPr>
                <w:p w:rsidR="000A3A96" w:rsidRDefault="000A3A96"/>
              </w:tc>
              <w:tc>
                <w:tcPr>
                  <w:tcW w:w="1844" w:type="dxa"/>
                </w:tcPr>
                <w:p w:rsidR="000A3A96" w:rsidRDefault="000A3A96"/>
              </w:tc>
              <w:tc>
                <w:tcPr>
                  <w:tcW w:w="1833" w:type="dxa"/>
                </w:tcPr>
                <w:p w:rsidR="000A3A96" w:rsidRDefault="000A3A96"/>
              </w:tc>
              <w:tc>
                <w:tcPr>
                  <w:tcW w:w="1834" w:type="dxa"/>
                </w:tcPr>
                <w:p w:rsidR="000A3A96" w:rsidRDefault="000A3A96"/>
              </w:tc>
              <w:tc>
                <w:tcPr>
                  <w:tcW w:w="1837" w:type="dxa"/>
                </w:tcPr>
                <w:p w:rsidR="000A3A96" w:rsidRDefault="000A3A96"/>
              </w:tc>
              <w:tc>
                <w:tcPr>
                  <w:tcW w:w="1830" w:type="dxa"/>
                </w:tcPr>
                <w:p w:rsidR="000A3A96" w:rsidRDefault="000A3A96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RETAINING WALLS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PRIVATE ROADS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GREEN ROOFS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  <w:tr w:rsidR="00FB409C" w:rsidTr="00C7613E">
              <w:tc>
                <w:tcPr>
                  <w:tcW w:w="2785" w:type="dxa"/>
                </w:tcPr>
                <w:p w:rsidR="00FB409C" w:rsidRDefault="00FB409C">
                  <w:pPr>
                    <w:rPr>
                      <w:b/>
                    </w:rPr>
                  </w:pPr>
                  <w:r>
                    <w:rPr>
                      <w:b/>
                    </w:rPr>
                    <w:t>ROOFTOP AMENITIES</w:t>
                  </w:r>
                </w:p>
                <w:p w:rsidR="00FB409C" w:rsidRPr="00FB409C" w:rsidRDefault="00FB409C" w:rsidP="00FB409C">
                  <w:pPr>
                    <w:pStyle w:val="ListParagraph"/>
                    <w:numPr>
                      <w:ilvl w:val="0"/>
                      <w:numId w:val="5"/>
                    </w:numPr>
                    <w:ind w:left="247" w:hanging="247"/>
                  </w:pPr>
                  <w:r w:rsidRPr="00FB409C">
                    <w:t>Pool/decking</w:t>
                  </w:r>
                </w:p>
              </w:tc>
              <w:tc>
                <w:tcPr>
                  <w:tcW w:w="987" w:type="dxa"/>
                </w:tcPr>
                <w:p w:rsidR="00FB409C" w:rsidRDefault="00FB409C"/>
              </w:tc>
              <w:tc>
                <w:tcPr>
                  <w:tcW w:w="1844" w:type="dxa"/>
                </w:tcPr>
                <w:p w:rsidR="00FB409C" w:rsidRDefault="00FB409C"/>
              </w:tc>
              <w:tc>
                <w:tcPr>
                  <w:tcW w:w="1833" w:type="dxa"/>
                </w:tcPr>
                <w:p w:rsidR="00FB409C" w:rsidRDefault="00FB409C"/>
              </w:tc>
              <w:tc>
                <w:tcPr>
                  <w:tcW w:w="1834" w:type="dxa"/>
                </w:tcPr>
                <w:p w:rsidR="00FB409C" w:rsidRDefault="00FB409C"/>
              </w:tc>
              <w:tc>
                <w:tcPr>
                  <w:tcW w:w="1837" w:type="dxa"/>
                </w:tcPr>
                <w:p w:rsidR="00FB409C" w:rsidRDefault="00FB409C"/>
              </w:tc>
              <w:tc>
                <w:tcPr>
                  <w:tcW w:w="1830" w:type="dxa"/>
                </w:tcPr>
                <w:p w:rsidR="00FB409C" w:rsidRDefault="00FB409C"/>
              </w:tc>
            </w:tr>
          </w:tbl>
          <w:p w:rsidR="00C7613E" w:rsidRDefault="00C7613E"/>
        </w:tc>
      </w:tr>
      <w:tr w:rsidR="00E66A8D" w:rsidTr="00C7613E">
        <w:tc>
          <w:tcPr>
            <w:tcW w:w="13176" w:type="dxa"/>
          </w:tcPr>
          <w:p w:rsidR="00E66A8D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This cost estimate is used to establish the surety amount for the Site Plan Surety </w:t>
            </w:r>
            <w:r w:rsidR="00FC69EB">
              <w:t xml:space="preserve">&amp; Maintenance </w:t>
            </w:r>
            <w:r>
              <w:t>Agreement</w:t>
            </w:r>
          </w:p>
        </w:tc>
      </w:tr>
      <w:tr w:rsidR="00E66A8D" w:rsidTr="00C7613E">
        <w:tc>
          <w:tcPr>
            <w:tcW w:w="13176" w:type="dxa"/>
          </w:tcPr>
          <w:p w:rsidR="00E66A8D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t>The items shown above are not inclusive and can be modified to add additional items shown on the approved Site Plan</w:t>
            </w:r>
          </w:p>
        </w:tc>
      </w:tr>
      <w:tr w:rsidR="00FB409C" w:rsidTr="00C7613E">
        <w:tc>
          <w:tcPr>
            <w:tcW w:w="13176" w:type="dxa"/>
          </w:tcPr>
          <w:p w:rsidR="00FB409C" w:rsidRDefault="00FB409C" w:rsidP="00FB409C">
            <w:pPr>
              <w:pStyle w:val="ListParagraph"/>
              <w:numPr>
                <w:ilvl w:val="0"/>
                <w:numId w:val="6"/>
              </w:numPr>
            </w:pPr>
            <w:r>
              <w:t>Include a subtotal for each category plus 20% contingency (inflation cost)</w:t>
            </w:r>
          </w:p>
        </w:tc>
      </w:tr>
      <w:tr w:rsidR="00FB409C" w:rsidTr="00C7613E">
        <w:tc>
          <w:tcPr>
            <w:tcW w:w="13176" w:type="dxa"/>
          </w:tcPr>
          <w:p w:rsidR="00FB409C" w:rsidRDefault="00FB409C" w:rsidP="00FB409C">
            <w:pPr>
              <w:pStyle w:val="ListParagraph"/>
              <w:numPr>
                <w:ilvl w:val="0"/>
                <w:numId w:val="6"/>
              </w:numPr>
            </w:pPr>
            <w:r>
              <w:t>Items in the public right-of-way should not be included in the cost estimate if the items are covered by a surety with Montgomery County</w:t>
            </w:r>
          </w:p>
        </w:tc>
      </w:tr>
      <w:tr w:rsidR="00FB409C" w:rsidTr="00C7613E">
        <w:tc>
          <w:tcPr>
            <w:tcW w:w="13176" w:type="dxa"/>
          </w:tcPr>
          <w:p w:rsidR="00FB409C" w:rsidRDefault="00E66A8D" w:rsidP="00FB409C">
            <w:pPr>
              <w:pStyle w:val="ListParagraph"/>
              <w:numPr>
                <w:ilvl w:val="0"/>
                <w:numId w:val="6"/>
              </w:numPr>
            </w:pPr>
            <w:r>
              <w:t>The cost estimate can be separated into phases as necessary</w:t>
            </w:r>
          </w:p>
        </w:tc>
      </w:tr>
    </w:tbl>
    <w:p w:rsidR="00870A2A" w:rsidRDefault="00D809A1">
      <w:r>
        <w:t>10/25/12</w:t>
      </w:r>
    </w:p>
    <w:sectPr w:rsidR="00870A2A" w:rsidSect="00C761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E55"/>
    <w:multiLevelType w:val="hybridMultilevel"/>
    <w:tmpl w:val="165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8BA"/>
    <w:multiLevelType w:val="hybridMultilevel"/>
    <w:tmpl w:val="5EEAB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1EBE"/>
    <w:multiLevelType w:val="hybridMultilevel"/>
    <w:tmpl w:val="37B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FD1"/>
    <w:multiLevelType w:val="hybridMultilevel"/>
    <w:tmpl w:val="3D2C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D0BA3"/>
    <w:multiLevelType w:val="hybridMultilevel"/>
    <w:tmpl w:val="485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5B2F"/>
    <w:multiLevelType w:val="hybridMultilevel"/>
    <w:tmpl w:val="D776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3E"/>
    <w:rsid w:val="000A3A96"/>
    <w:rsid w:val="00264A82"/>
    <w:rsid w:val="005B243D"/>
    <w:rsid w:val="00870A2A"/>
    <w:rsid w:val="009A1C11"/>
    <w:rsid w:val="00BC474A"/>
    <w:rsid w:val="00C7613E"/>
    <w:rsid w:val="00D809A1"/>
    <w:rsid w:val="00E1178C"/>
    <w:rsid w:val="00E66A8D"/>
    <w:rsid w:val="00FB409C"/>
    <w:rsid w:val="00F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6F312-30EE-40FA-ADAD-85D9B77E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and Angie</dc:creator>
  <cp:lastModifiedBy>Smith, Parker</cp:lastModifiedBy>
  <cp:revision>2</cp:revision>
  <dcterms:created xsi:type="dcterms:W3CDTF">2017-10-20T19:30:00Z</dcterms:created>
  <dcterms:modified xsi:type="dcterms:W3CDTF">2017-10-20T19:30:00Z</dcterms:modified>
</cp:coreProperties>
</file>